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A317F"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7299C66"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8D14432" w14:textId="77777777" w:rsidTr="007673F3">
        <w:tc>
          <w:tcPr>
            <w:tcW w:w="3205" w:type="dxa"/>
            <w:shd w:val="clear" w:color="auto" w:fill="DDD9C3" w:themeFill="background2" w:themeFillShade="E6"/>
          </w:tcPr>
          <w:p w14:paraId="62619E9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560CEC47" w14:textId="77777777" w:rsidR="000F4FD4" w:rsidRPr="00705AAD" w:rsidRDefault="00F963AA" w:rsidP="007673F3">
            <w:pPr>
              <w:rPr>
                <w:rFonts w:ascii="Calibri" w:hAnsi="Calibri" w:cs="Arial"/>
                <w:color w:val="002060"/>
                <w:sz w:val="20"/>
                <w:szCs w:val="20"/>
              </w:rPr>
            </w:pPr>
            <w:r>
              <w:rPr>
                <w:rFonts w:ascii="MyriadPro-Regular" w:hAnsi="MyriadPro-Regular" w:cs="MyriadPro-Regular"/>
                <w:sz w:val="20"/>
                <w:szCs w:val="20"/>
              </w:rPr>
              <w:t>Οικονομίας και Διοίκησης</w:t>
            </w:r>
          </w:p>
        </w:tc>
      </w:tr>
      <w:tr w:rsidR="000F4FD4" w:rsidRPr="00705AAD" w14:paraId="20D8185B" w14:textId="77777777" w:rsidTr="007673F3">
        <w:tc>
          <w:tcPr>
            <w:tcW w:w="3205" w:type="dxa"/>
            <w:shd w:val="clear" w:color="auto" w:fill="DDD9C3" w:themeFill="background2" w:themeFillShade="E6"/>
          </w:tcPr>
          <w:p w14:paraId="1F321B4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604DB9A7" w14:textId="77777777" w:rsidR="000F4FD4" w:rsidRPr="00705AAD" w:rsidRDefault="00F963AA" w:rsidP="007673F3">
            <w:pPr>
              <w:rPr>
                <w:rFonts w:ascii="Calibri" w:hAnsi="Calibri" w:cs="Arial"/>
                <w:color w:val="002060"/>
                <w:sz w:val="20"/>
                <w:szCs w:val="20"/>
              </w:rPr>
            </w:pPr>
            <w:r>
              <w:rPr>
                <w:rFonts w:ascii="MyriadPro-Regular" w:hAnsi="MyriadPro-Regular" w:cs="MyriadPro-Regular"/>
                <w:sz w:val="20"/>
                <w:szCs w:val="20"/>
              </w:rPr>
              <w:t>Οργάνωσης και Διοίκησης Επιχειρήσεων</w:t>
            </w:r>
          </w:p>
        </w:tc>
      </w:tr>
      <w:tr w:rsidR="000F4FD4" w:rsidRPr="00705AAD" w14:paraId="1AAD1ED9" w14:textId="77777777" w:rsidTr="007673F3">
        <w:tc>
          <w:tcPr>
            <w:tcW w:w="3205" w:type="dxa"/>
            <w:shd w:val="clear" w:color="auto" w:fill="DDD9C3" w:themeFill="background2" w:themeFillShade="E6"/>
          </w:tcPr>
          <w:p w14:paraId="1D2B28F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1BD021CB" w14:textId="0C8BF149" w:rsidR="000F4FD4" w:rsidRPr="00705AAD" w:rsidRDefault="003900FB" w:rsidP="007673F3">
            <w:pPr>
              <w:rPr>
                <w:rFonts w:ascii="Calibri" w:hAnsi="Calibri" w:cs="Arial"/>
                <w:color w:val="002060"/>
                <w:sz w:val="20"/>
                <w:szCs w:val="20"/>
                <w:lang w:val="el-GR"/>
              </w:rPr>
            </w:pPr>
            <w:r>
              <w:rPr>
                <w:rFonts w:ascii="Calibri" w:hAnsi="Calibri" w:cs="Arial"/>
                <w:color w:val="002060"/>
                <w:sz w:val="20"/>
                <w:szCs w:val="20"/>
                <w:lang w:val="el-GR"/>
              </w:rPr>
              <w:t>Προπτυχιακό</w:t>
            </w:r>
            <w:bookmarkStart w:id="1" w:name="_GoBack"/>
            <w:bookmarkEnd w:id="1"/>
          </w:p>
        </w:tc>
      </w:tr>
      <w:tr w:rsidR="000F4FD4" w:rsidRPr="00705AAD" w14:paraId="3E1217A6" w14:textId="77777777" w:rsidTr="007673F3">
        <w:tc>
          <w:tcPr>
            <w:tcW w:w="3205" w:type="dxa"/>
            <w:shd w:val="clear" w:color="auto" w:fill="DDD9C3" w:themeFill="background2" w:themeFillShade="E6"/>
          </w:tcPr>
          <w:p w14:paraId="7E8523D9"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4BD44CD" w14:textId="77777777" w:rsidR="000F4FD4" w:rsidRPr="000B0D66" w:rsidRDefault="000B0D66" w:rsidP="007673F3">
            <w:pPr>
              <w:rPr>
                <w:rFonts w:ascii="Calibri" w:hAnsi="Calibri" w:cs="Arial"/>
                <w:bCs/>
                <w:sz w:val="20"/>
                <w:szCs w:val="20"/>
                <w:lang w:val="el-GR"/>
              </w:rPr>
            </w:pPr>
            <w:r w:rsidRPr="000B0D66">
              <w:rPr>
                <w:rFonts w:ascii="Calibri" w:hAnsi="Calibri" w:cs="Arial"/>
                <w:bCs/>
                <w:sz w:val="20"/>
                <w:szCs w:val="20"/>
                <w:lang w:val="el-GR"/>
              </w:rPr>
              <w:t>602</w:t>
            </w:r>
          </w:p>
        </w:tc>
        <w:tc>
          <w:tcPr>
            <w:tcW w:w="2505" w:type="dxa"/>
            <w:gridSpan w:val="2"/>
            <w:shd w:val="clear" w:color="auto" w:fill="DDD9C3" w:themeFill="background2" w:themeFillShade="E6"/>
          </w:tcPr>
          <w:p w14:paraId="7C0547C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71A0BA25" w14:textId="77777777" w:rsidR="000F4FD4" w:rsidRPr="00F963AA" w:rsidRDefault="000B0D66" w:rsidP="007673F3">
            <w:pPr>
              <w:rPr>
                <w:rFonts w:ascii="Calibri" w:hAnsi="Calibri" w:cs="Arial"/>
                <w:bCs/>
                <w:sz w:val="20"/>
                <w:szCs w:val="20"/>
              </w:rPr>
            </w:pPr>
            <w:r>
              <w:rPr>
                <w:rFonts w:ascii="Calibri" w:hAnsi="Calibri" w:cs="Arial"/>
                <w:bCs/>
                <w:sz w:val="20"/>
                <w:szCs w:val="20"/>
                <w:lang w:val="el-GR"/>
              </w:rPr>
              <w:t>ΣΤ</w:t>
            </w:r>
            <w:r w:rsidR="00F963AA" w:rsidRPr="00F963AA">
              <w:rPr>
                <w:rFonts w:ascii="Calibri" w:hAnsi="Calibri" w:cs="Arial"/>
                <w:bCs/>
                <w:sz w:val="20"/>
                <w:szCs w:val="20"/>
              </w:rPr>
              <w:t>’</w:t>
            </w:r>
          </w:p>
        </w:tc>
      </w:tr>
      <w:tr w:rsidR="000F4FD4" w:rsidRPr="00705AAD" w14:paraId="451D117E" w14:textId="77777777" w:rsidTr="007673F3">
        <w:trPr>
          <w:trHeight w:val="375"/>
        </w:trPr>
        <w:tc>
          <w:tcPr>
            <w:tcW w:w="3205" w:type="dxa"/>
            <w:shd w:val="clear" w:color="auto" w:fill="DDD9C3" w:themeFill="background2" w:themeFillShade="E6"/>
            <w:vAlign w:val="center"/>
          </w:tcPr>
          <w:p w14:paraId="57221F0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30D6D0B" w14:textId="77777777" w:rsidR="000F4FD4" w:rsidRPr="00F963AA" w:rsidRDefault="00F963AA" w:rsidP="007673F3">
            <w:pPr>
              <w:rPr>
                <w:rFonts w:ascii="Calibri" w:hAnsi="Calibri" w:cs="Arial"/>
                <w:sz w:val="20"/>
                <w:szCs w:val="20"/>
                <w:lang w:val="el-GR"/>
              </w:rPr>
            </w:pPr>
            <w:r>
              <w:rPr>
                <w:rFonts w:ascii="Calibri" w:hAnsi="Calibri" w:cs="Arial"/>
                <w:sz w:val="20"/>
                <w:szCs w:val="20"/>
                <w:lang w:val="el-GR"/>
              </w:rPr>
              <w:t xml:space="preserve">ΗΛΕΚΤΡΟΝΙΚΟ ΕΜΠΟΡΙΟ </w:t>
            </w:r>
          </w:p>
        </w:tc>
      </w:tr>
      <w:tr w:rsidR="000F4FD4" w:rsidRPr="00705AAD" w14:paraId="4E413D3F" w14:textId="77777777" w:rsidTr="007673F3">
        <w:trPr>
          <w:trHeight w:val="196"/>
        </w:trPr>
        <w:tc>
          <w:tcPr>
            <w:tcW w:w="5637" w:type="dxa"/>
            <w:gridSpan w:val="3"/>
            <w:shd w:val="clear" w:color="auto" w:fill="DDD9C3" w:themeFill="background2" w:themeFillShade="E6"/>
            <w:vAlign w:val="center"/>
          </w:tcPr>
          <w:p w14:paraId="0734E817"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3B8819E"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285133E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2B21FAD3" w14:textId="77777777" w:rsidTr="007673F3">
        <w:trPr>
          <w:trHeight w:val="194"/>
        </w:trPr>
        <w:tc>
          <w:tcPr>
            <w:tcW w:w="5637" w:type="dxa"/>
            <w:gridSpan w:val="3"/>
          </w:tcPr>
          <w:p w14:paraId="37D77E4B" w14:textId="77777777" w:rsidR="000F4FD4" w:rsidRPr="00705AAD" w:rsidRDefault="00F963AA" w:rsidP="00F963AA">
            <w:pPr>
              <w:jc w:val="center"/>
              <w:rPr>
                <w:rFonts w:ascii="Calibri" w:hAnsi="Calibri" w:cs="Arial"/>
                <w:color w:val="002060"/>
                <w:sz w:val="20"/>
                <w:szCs w:val="20"/>
                <w:lang w:val="el-GR"/>
              </w:rPr>
            </w:pPr>
            <w:r w:rsidRPr="00705AAD">
              <w:rPr>
                <w:rFonts w:ascii="Calibri" w:hAnsi="Calibri" w:cs="Arial"/>
                <w:i/>
                <w:sz w:val="18"/>
                <w:szCs w:val="18"/>
                <w:lang w:val="el-GR"/>
              </w:rPr>
              <w:t>Διαλέξεις</w:t>
            </w:r>
            <w:r w:rsidR="000B0D66">
              <w:rPr>
                <w:rFonts w:ascii="Calibri" w:hAnsi="Calibri" w:cs="Arial"/>
                <w:i/>
                <w:sz w:val="18"/>
                <w:szCs w:val="18"/>
                <w:lang w:val="el-GR"/>
              </w:rPr>
              <w:t xml:space="preserve"> και Ασκήσεις Πράξης </w:t>
            </w:r>
          </w:p>
        </w:tc>
        <w:tc>
          <w:tcPr>
            <w:tcW w:w="1559" w:type="dxa"/>
            <w:gridSpan w:val="2"/>
          </w:tcPr>
          <w:p w14:paraId="6114C601" w14:textId="77777777" w:rsidR="000F4FD4" w:rsidRPr="00705AAD" w:rsidRDefault="000B0D66"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74FD0E7E" w14:textId="77777777" w:rsidR="000F4FD4" w:rsidRPr="00705AAD" w:rsidRDefault="00F963AA"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3900FB" w14:paraId="6D41A006" w14:textId="77777777" w:rsidTr="007673F3">
        <w:trPr>
          <w:trHeight w:val="194"/>
        </w:trPr>
        <w:tc>
          <w:tcPr>
            <w:tcW w:w="5637" w:type="dxa"/>
            <w:gridSpan w:val="3"/>
            <w:shd w:val="clear" w:color="auto" w:fill="DDD9C3" w:themeFill="background2" w:themeFillShade="E6"/>
          </w:tcPr>
          <w:p w14:paraId="51A03EA7"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B9069E2"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E3AB514" w14:textId="77777777" w:rsidR="000F4FD4" w:rsidRPr="00705AAD" w:rsidRDefault="000F4FD4" w:rsidP="007673F3">
            <w:pPr>
              <w:rPr>
                <w:rFonts w:ascii="Calibri" w:hAnsi="Calibri" w:cs="Arial"/>
                <w:color w:val="002060"/>
                <w:sz w:val="20"/>
                <w:szCs w:val="20"/>
                <w:lang w:val="el-GR"/>
              </w:rPr>
            </w:pPr>
          </w:p>
        </w:tc>
      </w:tr>
      <w:tr w:rsidR="000F4FD4" w:rsidRPr="007E6482" w14:paraId="247869D0" w14:textId="77777777" w:rsidTr="007673F3">
        <w:trPr>
          <w:trHeight w:val="599"/>
        </w:trPr>
        <w:tc>
          <w:tcPr>
            <w:tcW w:w="3205" w:type="dxa"/>
            <w:shd w:val="clear" w:color="auto" w:fill="DDD9C3" w:themeFill="background2" w:themeFillShade="E6"/>
          </w:tcPr>
          <w:p w14:paraId="09A4E54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5FC2883"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5AAF605"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AACDBC9" w14:textId="77777777" w:rsidR="000F4FD4" w:rsidRPr="00705AAD" w:rsidRDefault="00F963AA" w:rsidP="007673F3">
            <w:pPr>
              <w:rPr>
                <w:rFonts w:ascii="Calibri" w:hAnsi="Calibri" w:cs="Arial"/>
                <w:color w:val="002060"/>
                <w:sz w:val="20"/>
                <w:szCs w:val="20"/>
                <w:lang w:val="el-GR"/>
              </w:rPr>
            </w:pPr>
            <w:r>
              <w:rPr>
                <w:rFonts w:ascii="Calibri" w:hAnsi="Calibri" w:cs="Arial"/>
                <w:color w:val="002060"/>
                <w:sz w:val="20"/>
                <w:szCs w:val="20"/>
                <w:lang w:val="el-GR"/>
              </w:rPr>
              <w:t xml:space="preserve">Μάθημα </w:t>
            </w:r>
            <w:r w:rsidRPr="00F963AA">
              <w:rPr>
                <w:rFonts w:ascii="Calibri" w:hAnsi="Calibri" w:cs="Arial"/>
                <w:color w:val="002060"/>
                <w:sz w:val="20"/>
                <w:szCs w:val="20"/>
                <w:lang w:val="el-GR"/>
              </w:rPr>
              <w:t>ειδικού υποβάθρου</w:t>
            </w:r>
          </w:p>
        </w:tc>
      </w:tr>
      <w:tr w:rsidR="000F4FD4" w:rsidRPr="00705AAD" w14:paraId="0CF36258" w14:textId="77777777" w:rsidTr="007673F3">
        <w:tc>
          <w:tcPr>
            <w:tcW w:w="3205" w:type="dxa"/>
            <w:shd w:val="clear" w:color="auto" w:fill="DDD9C3" w:themeFill="background2" w:themeFillShade="E6"/>
          </w:tcPr>
          <w:p w14:paraId="3A80287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19CC673"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56762196" w14:textId="77777777" w:rsidR="000F4FD4" w:rsidRPr="00705AAD" w:rsidRDefault="00F963AA" w:rsidP="007673F3">
            <w:pPr>
              <w:rPr>
                <w:rFonts w:ascii="Calibri" w:hAnsi="Calibri" w:cs="Arial"/>
                <w:color w:val="002060"/>
                <w:sz w:val="20"/>
                <w:szCs w:val="20"/>
                <w:lang w:val="el-GR"/>
              </w:rPr>
            </w:pPr>
            <w:r>
              <w:rPr>
                <w:rFonts w:ascii="Calibri" w:hAnsi="Calibri" w:cs="Arial"/>
                <w:color w:val="002060"/>
                <w:sz w:val="20"/>
                <w:szCs w:val="20"/>
                <w:lang w:val="el-GR"/>
              </w:rPr>
              <w:t>-</w:t>
            </w:r>
          </w:p>
        </w:tc>
      </w:tr>
      <w:tr w:rsidR="000F4FD4" w:rsidRPr="00705AAD" w14:paraId="2032584A" w14:textId="77777777" w:rsidTr="007673F3">
        <w:tc>
          <w:tcPr>
            <w:tcW w:w="3205" w:type="dxa"/>
            <w:shd w:val="clear" w:color="auto" w:fill="DDD9C3" w:themeFill="background2" w:themeFillShade="E6"/>
          </w:tcPr>
          <w:p w14:paraId="70107E31"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3C60ECB" w14:textId="77777777" w:rsidR="000F4FD4" w:rsidRPr="00F963AA" w:rsidRDefault="00F963AA" w:rsidP="007673F3">
            <w:pPr>
              <w:rPr>
                <w:rFonts w:ascii="Calibri" w:hAnsi="Calibri" w:cs="Arial"/>
                <w:color w:val="002060"/>
                <w:sz w:val="20"/>
                <w:szCs w:val="20"/>
                <w:lang w:val="el-GR"/>
              </w:rPr>
            </w:pPr>
            <w:r>
              <w:rPr>
                <w:rFonts w:ascii="Calibri" w:hAnsi="Calibri" w:cs="Arial"/>
                <w:color w:val="002060"/>
                <w:sz w:val="20"/>
                <w:szCs w:val="20"/>
                <w:lang w:val="el-GR"/>
              </w:rPr>
              <w:t xml:space="preserve">Ελληνικά </w:t>
            </w:r>
          </w:p>
        </w:tc>
      </w:tr>
      <w:tr w:rsidR="000F4FD4" w:rsidRPr="00F963AA" w14:paraId="423A6C9C" w14:textId="77777777" w:rsidTr="007673F3">
        <w:tc>
          <w:tcPr>
            <w:tcW w:w="3205" w:type="dxa"/>
            <w:shd w:val="clear" w:color="auto" w:fill="DDD9C3" w:themeFill="background2" w:themeFillShade="E6"/>
          </w:tcPr>
          <w:p w14:paraId="4671E0D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9CC0076" w14:textId="77777777" w:rsidR="000F4FD4" w:rsidRPr="00705AAD" w:rsidRDefault="00F963AA" w:rsidP="007673F3">
            <w:pPr>
              <w:rPr>
                <w:rFonts w:ascii="Calibri" w:hAnsi="Calibri" w:cs="Arial"/>
                <w:color w:val="002060"/>
                <w:sz w:val="20"/>
                <w:szCs w:val="20"/>
                <w:lang w:val="el-GR"/>
              </w:rPr>
            </w:pPr>
            <w:r>
              <w:rPr>
                <w:rFonts w:ascii="Calibri" w:hAnsi="Calibri" w:cs="Arial"/>
                <w:color w:val="002060"/>
                <w:sz w:val="20"/>
                <w:szCs w:val="20"/>
                <w:lang w:val="el-GR"/>
              </w:rPr>
              <w:t xml:space="preserve">Ναι </w:t>
            </w:r>
          </w:p>
        </w:tc>
      </w:tr>
      <w:tr w:rsidR="000F4FD4" w:rsidRPr="003900FB" w14:paraId="3084D319" w14:textId="77777777" w:rsidTr="007673F3">
        <w:tc>
          <w:tcPr>
            <w:tcW w:w="3205" w:type="dxa"/>
            <w:shd w:val="clear" w:color="auto" w:fill="DDD9C3" w:themeFill="background2" w:themeFillShade="E6"/>
          </w:tcPr>
          <w:p w14:paraId="566569EC"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0B9D66FE" w14:textId="77777777" w:rsidR="000F4FD4" w:rsidRPr="000B0D66" w:rsidRDefault="000B0D66" w:rsidP="007673F3">
            <w:pPr>
              <w:spacing w:after="200" w:line="276" w:lineRule="auto"/>
              <w:rPr>
                <w:rFonts w:ascii="Calibri" w:eastAsia="Calibri" w:hAnsi="Calibri" w:cs="Arial"/>
                <w:color w:val="002060"/>
                <w:sz w:val="20"/>
                <w:szCs w:val="20"/>
                <w:lang w:val="el-GR"/>
              </w:rPr>
            </w:pPr>
            <w:r>
              <w:rPr>
                <w:rFonts w:ascii="Calibri" w:eastAsia="Calibri" w:hAnsi="Calibri" w:cs="Arial"/>
                <w:color w:val="002060"/>
                <w:sz w:val="20"/>
                <w:szCs w:val="20"/>
                <w:lang w:val="el-GR"/>
              </w:rPr>
              <w:t xml:space="preserve">Νέο μάθημα – θα αναπτυχθεί προσεχώς </w:t>
            </w:r>
          </w:p>
        </w:tc>
      </w:tr>
    </w:tbl>
    <w:p w14:paraId="72A34217" w14:textId="77777777" w:rsidR="00A51F66" w:rsidRDefault="00A51F66" w:rsidP="00620A0C">
      <w:pPr>
        <w:rPr>
          <w:rFonts w:ascii="Calibri" w:hAnsi="Calibri" w:cs="Arial"/>
          <w:color w:val="002060"/>
          <w:sz w:val="20"/>
          <w:szCs w:val="20"/>
          <w:lang w:val="el-GR"/>
        </w:rPr>
      </w:pPr>
    </w:p>
    <w:p w14:paraId="7C2B6EA7" w14:textId="77777777" w:rsidR="000F4FD4" w:rsidRPr="00A51F66" w:rsidRDefault="000F4FD4" w:rsidP="00620A0C">
      <w:pPr>
        <w:rPr>
          <w:rFonts w:ascii="Calibri" w:hAnsi="Calibri" w:cs="Arial"/>
          <w:b/>
          <w:bCs/>
          <w:color w:val="002060"/>
          <w:sz w:val="20"/>
          <w:szCs w:val="20"/>
          <w:lang w:val="el-GR"/>
        </w:rPr>
      </w:pPr>
      <w:r w:rsidRPr="00A51F66">
        <w:rPr>
          <w:rFonts w:ascii="Calibri" w:hAnsi="Calibri" w:cs="Arial"/>
          <w:b/>
          <w:bCs/>
          <w:color w:val="002060"/>
          <w:sz w:val="20"/>
          <w:szCs w:val="2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C79D109" w14:textId="77777777" w:rsidTr="00305D37">
        <w:tc>
          <w:tcPr>
            <w:tcW w:w="8472" w:type="dxa"/>
            <w:gridSpan w:val="2"/>
            <w:tcBorders>
              <w:bottom w:val="nil"/>
            </w:tcBorders>
            <w:shd w:val="clear" w:color="auto" w:fill="DDD9C3" w:themeFill="background2" w:themeFillShade="E6"/>
          </w:tcPr>
          <w:p w14:paraId="2940F814"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3900FB" w14:paraId="27F741C7" w14:textId="77777777" w:rsidTr="00305D37">
        <w:tc>
          <w:tcPr>
            <w:tcW w:w="8472" w:type="dxa"/>
            <w:gridSpan w:val="2"/>
            <w:tcBorders>
              <w:top w:val="nil"/>
            </w:tcBorders>
            <w:shd w:val="clear" w:color="auto" w:fill="DDD9C3" w:themeFill="background2" w:themeFillShade="E6"/>
          </w:tcPr>
          <w:p w14:paraId="285521D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4FFC0DE"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296F258"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33DBF0D0"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17B2230C"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3900FB" w14:paraId="219F97D7" w14:textId="77777777" w:rsidTr="00305D37">
        <w:tc>
          <w:tcPr>
            <w:tcW w:w="8472" w:type="dxa"/>
            <w:gridSpan w:val="2"/>
          </w:tcPr>
          <w:p w14:paraId="53A32E88" w14:textId="77777777" w:rsidR="000B0D66" w:rsidRPr="00E84A92" w:rsidRDefault="000B0D66" w:rsidP="000B0D66">
            <w:pPr>
              <w:rPr>
                <w:rFonts w:asciiTheme="minorHAnsi" w:hAnsiTheme="minorHAnsi" w:cstheme="minorHAnsi"/>
                <w:color w:val="002060"/>
                <w:sz w:val="20"/>
                <w:szCs w:val="20"/>
                <w:lang w:val="el-GR"/>
              </w:rPr>
            </w:pPr>
            <w:r w:rsidRPr="00E84A92">
              <w:rPr>
                <w:rFonts w:asciiTheme="minorHAnsi" w:hAnsiTheme="minorHAnsi" w:cstheme="minorHAnsi"/>
                <w:color w:val="002060"/>
                <w:sz w:val="20"/>
                <w:szCs w:val="20"/>
                <w:lang w:val="el-GR"/>
              </w:rPr>
              <w:t>Οι στόχοι αυτού του μαθήματος είναι:</w:t>
            </w:r>
          </w:p>
          <w:p w14:paraId="363CFCEF" w14:textId="77777777" w:rsidR="00045532" w:rsidRDefault="00045532" w:rsidP="000B0D66">
            <w:pPr>
              <w:pStyle w:val="ListParagraph"/>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Να εισάγει τους φοιτητές στις έννοιες, τις τάσεις</w:t>
            </w:r>
            <w:r w:rsidR="00B621DF">
              <w:rPr>
                <w:rFonts w:asciiTheme="minorHAnsi" w:hAnsiTheme="minorHAnsi" w:cstheme="minorHAnsi"/>
                <w:color w:val="002060"/>
                <w:sz w:val="20"/>
                <w:szCs w:val="20"/>
              </w:rPr>
              <w:t>,</w:t>
            </w:r>
            <w:r>
              <w:rPr>
                <w:rFonts w:asciiTheme="minorHAnsi" w:hAnsiTheme="minorHAnsi" w:cstheme="minorHAnsi"/>
                <w:color w:val="002060"/>
                <w:sz w:val="20"/>
                <w:szCs w:val="20"/>
              </w:rPr>
              <w:t xml:space="preserve"> τις ευκαιρίες </w:t>
            </w:r>
            <w:r w:rsidR="00B621DF">
              <w:rPr>
                <w:rFonts w:asciiTheme="minorHAnsi" w:hAnsiTheme="minorHAnsi" w:cstheme="minorHAnsi"/>
                <w:color w:val="002060"/>
                <w:sz w:val="20"/>
                <w:szCs w:val="20"/>
              </w:rPr>
              <w:t xml:space="preserve">και τους κρίσιμους παράγοντες επιτυχίας </w:t>
            </w:r>
            <w:r>
              <w:rPr>
                <w:rFonts w:asciiTheme="minorHAnsi" w:hAnsiTheme="minorHAnsi" w:cstheme="minorHAnsi"/>
                <w:color w:val="002060"/>
                <w:sz w:val="20"/>
                <w:szCs w:val="20"/>
              </w:rPr>
              <w:t>στο χώρο του ηλεκτρονικού εμπορίου.</w:t>
            </w:r>
          </w:p>
          <w:p w14:paraId="5CC03B62" w14:textId="77777777" w:rsidR="00D41ABE" w:rsidRDefault="00D41ABE" w:rsidP="000B0D66">
            <w:pPr>
              <w:pStyle w:val="ListParagraph"/>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Τα </w:t>
            </w:r>
            <w:r w:rsidR="00FE1EE7">
              <w:rPr>
                <w:rFonts w:asciiTheme="minorHAnsi" w:hAnsiTheme="minorHAnsi" w:cstheme="minorHAnsi"/>
                <w:color w:val="002060"/>
                <w:sz w:val="20"/>
                <w:szCs w:val="20"/>
              </w:rPr>
              <w:t xml:space="preserve">εξοικειώσει τους φοιτητές με τους </w:t>
            </w:r>
            <w:r>
              <w:rPr>
                <w:rFonts w:asciiTheme="minorHAnsi" w:hAnsiTheme="minorHAnsi" w:cstheme="minorHAnsi"/>
                <w:color w:val="002060"/>
                <w:sz w:val="20"/>
                <w:szCs w:val="20"/>
              </w:rPr>
              <w:t xml:space="preserve">τρόπους ανάπτυξης εμπορικών δραστηριοτήτων στο διαδίκτυο. </w:t>
            </w:r>
          </w:p>
          <w:p w14:paraId="55B30148" w14:textId="77777777" w:rsidR="000B0D66" w:rsidRPr="000B0D66" w:rsidRDefault="00B62251" w:rsidP="000B0D66">
            <w:pPr>
              <w:pStyle w:val="ListParagraph"/>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Να αναπτύξει βασικές </w:t>
            </w:r>
            <w:r w:rsidR="00544E59">
              <w:rPr>
                <w:rFonts w:asciiTheme="minorHAnsi" w:hAnsiTheme="minorHAnsi" w:cstheme="minorHAnsi"/>
                <w:color w:val="002060"/>
                <w:sz w:val="20"/>
                <w:szCs w:val="20"/>
              </w:rPr>
              <w:t xml:space="preserve">γνώσεις και </w:t>
            </w:r>
            <w:r>
              <w:rPr>
                <w:rFonts w:asciiTheme="minorHAnsi" w:hAnsiTheme="minorHAnsi" w:cstheme="minorHAnsi"/>
                <w:color w:val="002060"/>
                <w:sz w:val="20"/>
                <w:szCs w:val="20"/>
              </w:rPr>
              <w:t xml:space="preserve">ικανότητες στην </w:t>
            </w:r>
            <w:r w:rsidR="00FE1EE7">
              <w:rPr>
                <w:rFonts w:asciiTheme="minorHAnsi" w:hAnsiTheme="minorHAnsi" w:cstheme="minorHAnsi"/>
                <w:color w:val="002060"/>
                <w:sz w:val="20"/>
                <w:szCs w:val="20"/>
              </w:rPr>
              <w:t xml:space="preserve">ανάπτυξη </w:t>
            </w:r>
            <w:r w:rsidR="00136108">
              <w:rPr>
                <w:rFonts w:asciiTheme="minorHAnsi" w:hAnsiTheme="minorHAnsi" w:cstheme="minorHAnsi"/>
                <w:color w:val="002060"/>
                <w:sz w:val="20"/>
                <w:szCs w:val="20"/>
              </w:rPr>
              <w:t>δράσεων ηλεκτρονικού εμπορίου</w:t>
            </w:r>
            <w:r w:rsidR="00FE1EE7">
              <w:rPr>
                <w:rFonts w:asciiTheme="minorHAnsi" w:hAnsiTheme="minorHAnsi" w:cstheme="minorHAnsi"/>
                <w:color w:val="002060"/>
                <w:sz w:val="20"/>
                <w:szCs w:val="20"/>
              </w:rPr>
              <w:t xml:space="preserve">. </w:t>
            </w:r>
          </w:p>
          <w:p w14:paraId="4F450976" w14:textId="77777777" w:rsidR="000F4FD4" w:rsidRPr="000B0D66" w:rsidRDefault="00A51F66" w:rsidP="000B0D66">
            <w:pPr>
              <w:pStyle w:val="ListParagraph"/>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Να εμπεδώσει στη συνείδηση των φοιτητών το ηλεκτρονικό εμπόριο ως ένα χώρο στον οποίο μπορούν να αναπτύξουν καριέρα και επιχειρηματική δραστηριότητα</w:t>
            </w:r>
            <w:r w:rsidR="00BC21BA">
              <w:rPr>
                <w:rFonts w:asciiTheme="minorHAnsi" w:hAnsiTheme="minorHAnsi" w:cstheme="minorHAnsi"/>
                <w:color w:val="002060"/>
                <w:sz w:val="20"/>
                <w:szCs w:val="20"/>
              </w:rPr>
              <w:t>.</w:t>
            </w:r>
            <w:r>
              <w:rPr>
                <w:rFonts w:asciiTheme="minorHAnsi" w:hAnsiTheme="minorHAnsi" w:cstheme="minorHAnsi"/>
                <w:color w:val="002060"/>
                <w:sz w:val="20"/>
                <w:szCs w:val="20"/>
              </w:rPr>
              <w:t xml:space="preserve"> </w:t>
            </w:r>
          </w:p>
          <w:p w14:paraId="2688D9B2" w14:textId="77777777" w:rsidR="000B0D66" w:rsidRPr="000B0D66" w:rsidRDefault="000B0D66" w:rsidP="000B0D66">
            <w:pPr>
              <w:rPr>
                <w:rFonts w:asciiTheme="minorHAnsi" w:hAnsiTheme="minorHAnsi" w:cstheme="minorHAnsi"/>
                <w:color w:val="002060"/>
                <w:sz w:val="20"/>
                <w:szCs w:val="20"/>
                <w:lang w:val="el-GR"/>
              </w:rPr>
            </w:pPr>
            <w:r w:rsidRPr="000B0D66">
              <w:rPr>
                <w:rFonts w:asciiTheme="minorHAnsi" w:hAnsiTheme="minorHAnsi" w:cstheme="minorHAnsi"/>
                <w:color w:val="002060"/>
                <w:sz w:val="20"/>
                <w:szCs w:val="20"/>
                <w:lang w:val="el-GR"/>
              </w:rPr>
              <w:t>Με την συμπλήρωση του μαθήματος οι φοιτητές θα πρέπει να είναι σε θέση:</w:t>
            </w:r>
          </w:p>
          <w:p w14:paraId="6B1455BB" w14:textId="77777777" w:rsidR="00FE1EE7" w:rsidRDefault="00FE1EE7" w:rsidP="000B0D66">
            <w:pPr>
              <w:pStyle w:val="ListParagraph"/>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Να γνωρίζουν βασικές έννοιες ηλεκτρονικού εμπορίου</w:t>
            </w:r>
            <w:r w:rsidR="00BC21BA">
              <w:rPr>
                <w:rFonts w:asciiTheme="minorHAnsi" w:hAnsiTheme="minorHAnsi" w:cstheme="minorHAnsi"/>
                <w:color w:val="002060"/>
                <w:sz w:val="20"/>
                <w:szCs w:val="20"/>
              </w:rPr>
              <w:t>.</w:t>
            </w:r>
            <w:r>
              <w:rPr>
                <w:rFonts w:asciiTheme="minorHAnsi" w:hAnsiTheme="minorHAnsi" w:cstheme="minorHAnsi"/>
                <w:color w:val="002060"/>
                <w:sz w:val="20"/>
                <w:szCs w:val="20"/>
              </w:rPr>
              <w:t xml:space="preserve"> </w:t>
            </w:r>
          </w:p>
          <w:p w14:paraId="0629DF7F" w14:textId="77777777" w:rsidR="000B0D66" w:rsidRPr="000B0D66" w:rsidRDefault="00FE1EE7" w:rsidP="000B0D66">
            <w:pPr>
              <w:pStyle w:val="ListParagraph"/>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Να γνωρίζουν </w:t>
            </w:r>
            <w:r w:rsidR="00322F03">
              <w:rPr>
                <w:rFonts w:asciiTheme="minorHAnsi" w:hAnsiTheme="minorHAnsi" w:cstheme="minorHAnsi"/>
                <w:color w:val="002060"/>
                <w:sz w:val="20"/>
                <w:szCs w:val="20"/>
              </w:rPr>
              <w:t xml:space="preserve">τα </w:t>
            </w:r>
            <w:r>
              <w:rPr>
                <w:rFonts w:asciiTheme="minorHAnsi" w:hAnsiTheme="minorHAnsi" w:cstheme="minorHAnsi"/>
                <w:color w:val="002060"/>
                <w:sz w:val="20"/>
                <w:szCs w:val="20"/>
              </w:rPr>
              <w:t xml:space="preserve">κρίσιμα ζητήματα </w:t>
            </w:r>
            <w:r w:rsidR="00322F03">
              <w:rPr>
                <w:rFonts w:asciiTheme="minorHAnsi" w:hAnsiTheme="minorHAnsi" w:cstheme="minorHAnsi"/>
                <w:color w:val="002060"/>
                <w:sz w:val="20"/>
                <w:szCs w:val="20"/>
              </w:rPr>
              <w:t>για την επιτυχή ανάπτυξη επιχειρηματικής δραστηριότητας χώρο του ηλεκτρονικού εμπορίου</w:t>
            </w:r>
            <w:r w:rsidR="00BC21BA">
              <w:rPr>
                <w:rFonts w:asciiTheme="minorHAnsi" w:hAnsiTheme="minorHAnsi" w:cstheme="minorHAnsi"/>
                <w:color w:val="002060"/>
                <w:sz w:val="20"/>
                <w:szCs w:val="20"/>
              </w:rPr>
              <w:t>.</w:t>
            </w:r>
          </w:p>
          <w:p w14:paraId="0F6FC8A8" w14:textId="77777777" w:rsidR="000F4FD4" w:rsidRDefault="00FE1EE7" w:rsidP="000B0D66">
            <w:pPr>
              <w:pStyle w:val="ListParagraph"/>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Να αναγνωρίζουν  τις τάσεις στο χώρο του ηλεκτρονικού εμπορίου</w:t>
            </w:r>
            <w:r w:rsidR="00322F03">
              <w:rPr>
                <w:rFonts w:asciiTheme="minorHAnsi" w:hAnsiTheme="minorHAnsi" w:cstheme="minorHAnsi"/>
                <w:color w:val="002060"/>
                <w:sz w:val="20"/>
                <w:szCs w:val="20"/>
              </w:rPr>
              <w:t xml:space="preserve"> και να αντιλαμβάνονται  τις ευκαιρίες και τους κινδύνους που εμπεριέχονται.  </w:t>
            </w:r>
          </w:p>
          <w:p w14:paraId="4E718D60" w14:textId="77777777" w:rsidR="00F03B25" w:rsidRDefault="00322F03" w:rsidP="00BC21BA">
            <w:pPr>
              <w:pStyle w:val="ListParagraph"/>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Να σχεδιάζουν επιχειρηματικές δραστηριότητες  στο χώρο του ηλεκτρονικού εμπορίου. </w:t>
            </w:r>
          </w:p>
          <w:p w14:paraId="75498C7D" w14:textId="77777777" w:rsidR="00BC21BA" w:rsidRPr="00BC21BA" w:rsidRDefault="00BC21BA" w:rsidP="00BC21BA">
            <w:pPr>
              <w:pStyle w:val="ListParagraph"/>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lastRenderedPageBreak/>
              <w:t xml:space="preserve">Να αναπτύσσουν ηλεκτρονικά καταστήματα σε επίπεδο πρωτότυπου.  </w:t>
            </w:r>
          </w:p>
        </w:tc>
      </w:tr>
      <w:tr w:rsidR="000F4FD4" w:rsidRPr="00705AAD" w14:paraId="090D7D8F"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290D379"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3900FB" w14:paraId="5E3A7E61" w14:textId="77777777" w:rsidTr="00305D37">
        <w:tc>
          <w:tcPr>
            <w:tcW w:w="8472" w:type="dxa"/>
            <w:gridSpan w:val="2"/>
            <w:tcBorders>
              <w:top w:val="nil"/>
              <w:bottom w:val="nil"/>
            </w:tcBorders>
            <w:shd w:val="clear" w:color="auto" w:fill="DDD9C3" w:themeFill="background2" w:themeFillShade="E6"/>
          </w:tcPr>
          <w:p w14:paraId="65969E0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D055A6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50F31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2DB481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169D3E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3F22EA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CF5E88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0E5A3A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4C45B7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BF5D2B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0A2E68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4723CF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7D9A39A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0A2BF0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E86E65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83EF13E"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61B9B15C"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2BD60E7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4DF577E5"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3900FB" w14:paraId="2D154C89" w14:textId="77777777" w:rsidTr="00305D37">
        <w:tc>
          <w:tcPr>
            <w:tcW w:w="8472" w:type="dxa"/>
            <w:gridSpan w:val="2"/>
            <w:tcBorders>
              <w:bottom w:val="single" w:sz="4" w:space="0" w:color="auto"/>
            </w:tcBorders>
          </w:tcPr>
          <w:p w14:paraId="316A86A0" w14:textId="77777777" w:rsidR="000B0D66" w:rsidRPr="000B0D66" w:rsidRDefault="000B0D66" w:rsidP="008226F3">
            <w:pPr>
              <w:pStyle w:val="ListParagraph"/>
              <w:numPr>
                <w:ilvl w:val="0"/>
                <w:numId w:val="46"/>
              </w:numPr>
              <w:rPr>
                <w:rFonts w:cs="Arial"/>
                <w:color w:val="002060"/>
                <w:sz w:val="20"/>
                <w:szCs w:val="20"/>
              </w:rPr>
            </w:pPr>
            <w:r w:rsidRPr="000B0D66">
              <w:rPr>
                <w:rFonts w:cs="Arial"/>
                <w:color w:val="002060"/>
                <w:sz w:val="20"/>
                <w:szCs w:val="20"/>
              </w:rPr>
              <w:t xml:space="preserve">Αναζήτηση, ανάλυση και σύνθεση δεδομένων και πληροφοριών, με τη χρήση και των απαραίτητων τεχνολογιών </w:t>
            </w:r>
          </w:p>
          <w:p w14:paraId="5EBB741A" w14:textId="77777777" w:rsidR="000B0D66" w:rsidRPr="000B0D66" w:rsidRDefault="000B0D66" w:rsidP="008226F3">
            <w:pPr>
              <w:pStyle w:val="ListParagraph"/>
              <w:numPr>
                <w:ilvl w:val="0"/>
                <w:numId w:val="46"/>
              </w:numPr>
              <w:rPr>
                <w:rFonts w:cs="Arial"/>
                <w:color w:val="002060"/>
                <w:sz w:val="20"/>
                <w:szCs w:val="20"/>
              </w:rPr>
            </w:pPr>
            <w:r w:rsidRPr="000B0D66">
              <w:rPr>
                <w:rFonts w:cs="Arial"/>
                <w:color w:val="002060"/>
                <w:sz w:val="20"/>
                <w:szCs w:val="20"/>
              </w:rPr>
              <w:t>Προαγωγή της ελεύθερης, δημιουργικής και επαγωγικής σκέψης</w:t>
            </w:r>
          </w:p>
          <w:p w14:paraId="5861EA54" w14:textId="77777777" w:rsidR="00F963AA" w:rsidRPr="000B0D66" w:rsidRDefault="00F963AA" w:rsidP="008226F3">
            <w:pPr>
              <w:pStyle w:val="ListParagraph"/>
              <w:numPr>
                <w:ilvl w:val="0"/>
                <w:numId w:val="46"/>
              </w:numPr>
              <w:rPr>
                <w:rFonts w:cs="Arial"/>
                <w:color w:val="002060"/>
                <w:sz w:val="20"/>
                <w:szCs w:val="20"/>
              </w:rPr>
            </w:pPr>
            <w:r w:rsidRPr="000B0D66">
              <w:rPr>
                <w:rFonts w:cs="Arial"/>
                <w:color w:val="002060"/>
                <w:sz w:val="20"/>
                <w:szCs w:val="20"/>
              </w:rPr>
              <w:t xml:space="preserve">Λήψη αποφάσεων </w:t>
            </w:r>
          </w:p>
          <w:p w14:paraId="3F676D09" w14:textId="77777777" w:rsidR="00F963AA" w:rsidRPr="000B0D66" w:rsidRDefault="00F963AA" w:rsidP="008226F3">
            <w:pPr>
              <w:pStyle w:val="ListParagraph"/>
              <w:numPr>
                <w:ilvl w:val="0"/>
                <w:numId w:val="46"/>
              </w:numPr>
              <w:rPr>
                <w:rFonts w:cs="Arial"/>
                <w:color w:val="002060"/>
                <w:sz w:val="20"/>
                <w:szCs w:val="20"/>
              </w:rPr>
            </w:pPr>
            <w:r w:rsidRPr="000B0D66">
              <w:rPr>
                <w:rFonts w:cs="Arial"/>
                <w:color w:val="002060"/>
                <w:sz w:val="20"/>
                <w:szCs w:val="20"/>
              </w:rPr>
              <w:t xml:space="preserve">Αυτόνομη εργασία </w:t>
            </w:r>
          </w:p>
          <w:p w14:paraId="77CA6F2B" w14:textId="77777777" w:rsidR="008226F3" w:rsidRPr="00362155" w:rsidRDefault="008226F3" w:rsidP="008226F3">
            <w:pPr>
              <w:pStyle w:val="ListParagraph"/>
              <w:numPr>
                <w:ilvl w:val="0"/>
                <w:numId w:val="46"/>
              </w:numPr>
              <w:rPr>
                <w:rFonts w:cs="Arial"/>
                <w:color w:val="002060"/>
                <w:sz w:val="20"/>
                <w:szCs w:val="20"/>
              </w:rPr>
            </w:pPr>
            <w:r>
              <w:rPr>
                <w:rFonts w:cs="Arial"/>
                <w:color w:val="002060"/>
                <w:sz w:val="20"/>
                <w:szCs w:val="20"/>
              </w:rPr>
              <w:t>Σχεδιασμός και διαχείριση έργων</w:t>
            </w:r>
          </w:p>
          <w:p w14:paraId="7DCEC7E9" w14:textId="2C17BC35" w:rsidR="00F963AA" w:rsidRPr="000B0D66" w:rsidRDefault="008226F3" w:rsidP="008226F3">
            <w:pPr>
              <w:pStyle w:val="ListParagraph"/>
              <w:numPr>
                <w:ilvl w:val="0"/>
                <w:numId w:val="46"/>
              </w:numPr>
              <w:rPr>
                <w:rFonts w:cs="Arial"/>
                <w:color w:val="002060"/>
                <w:sz w:val="20"/>
                <w:szCs w:val="20"/>
              </w:rPr>
            </w:pPr>
            <w:r w:rsidRPr="000B0D66">
              <w:rPr>
                <w:rFonts w:cs="Arial"/>
                <w:color w:val="002060"/>
                <w:sz w:val="20"/>
                <w:szCs w:val="20"/>
              </w:rPr>
              <w:t xml:space="preserve"> </w:t>
            </w:r>
            <w:r w:rsidR="00F963AA" w:rsidRPr="000B0D66">
              <w:rPr>
                <w:rFonts w:cs="Arial"/>
                <w:color w:val="002060"/>
                <w:sz w:val="20"/>
                <w:szCs w:val="20"/>
              </w:rPr>
              <w:t xml:space="preserve">‘Άλλες: Δημιουργική σκέψη </w:t>
            </w:r>
          </w:p>
          <w:p w14:paraId="00D82717" w14:textId="77777777" w:rsidR="00F963AA" w:rsidRPr="000B0D66" w:rsidRDefault="00F963AA" w:rsidP="008226F3">
            <w:pPr>
              <w:pStyle w:val="ListParagraph"/>
              <w:numPr>
                <w:ilvl w:val="0"/>
                <w:numId w:val="46"/>
              </w:numPr>
              <w:rPr>
                <w:rFonts w:cs="Arial"/>
                <w:color w:val="002060"/>
                <w:sz w:val="20"/>
                <w:szCs w:val="20"/>
              </w:rPr>
            </w:pPr>
            <w:r w:rsidRPr="000B0D66">
              <w:rPr>
                <w:rFonts w:cs="Arial"/>
                <w:color w:val="002060"/>
                <w:sz w:val="20"/>
                <w:szCs w:val="20"/>
              </w:rPr>
              <w:t xml:space="preserve">‘Άλλες: Σχεδιασμός </w:t>
            </w:r>
            <w:r w:rsidR="000B0D66" w:rsidRPr="000B0D66">
              <w:rPr>
                <w:rFonts w:cs="Arial"/>
                <w:color w:val="002060"/>
                <w:sz w:val="20"/>
                <w:szCs w:val="20"/>
              </w:rPr>
              <w:t xml:space="preserve">και ανάπτυξη </w:t>
            </w:r>
            <w:r w:rsidRPr="000B0D66">
              <w:rPr>
                <w:rFonts w:cs="Arial"/>
                <w:color w:val="002060"/>
                <w:sz w:val="20"/>
                <w:szCs w:val="20"/>
              </w:rPr>
              <w:t xml:space="preserve">επιχειρηματικών ιδεών </w:t>
            </w:r>
          </w:p>
          <w:p w14:paraId="7F605121" w14:textId="77777777" w:rsidR="000F4FD4" w:rsidRPr="000B0D66" w:rsidRDefault="000B0D66" w:rsidP="008226F3">
            <w:pPr>
              <w:pStyle w:val="ListParagraph"/>
              <w:numPr>
                <w:ilvl w:val="0"/>
                <w:numId w:val="46"/>
              </w:numPr>
              <w:rPr>
                <w:rFonts w:cs="Arial"/>
                <w:color w:val="002060"/>
                <w:sz w:val="20"/>
                <w:szCs w:val="20"/>
              </w:rPr>
            </w:pPr>
            <w:r w:rsidRPr="000B0D66">
              <w:rPr>
                <w:rFonts w:cs="Arial"/>
                <w:color w:val="002060"/>
                <w:sz w:val="20"/>
                <w:szCs w:val="20"/>
              </w:rPr>
              <w:t>Άλλες: Αποτελεσματική επικοινωνία προφορικά και/ή γραπτά  (παρουσίαση ιδεών, ανάπτυξη επιχειρημάτων)</w:t>
            </w:r>
            <w:r>
              <w:rPr>
                <w:rFonts w:cs="Arial"/>
                <w:color w:val="002060"/>
                <w:sz w:val="20"/>
                <w:szCs w:val="20"/>
              </w:rPr>
              <w:t xml:space="preserve">. </w:t>
            </w:r>
          </w:p>
        </w:tc>
      </w:tr>
    </w:tbl>
    <w:p w14:paraId="2525F837"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3900FB" w14:paraId="4340FD00" w14:textId="77777777" w:rsidTr="007673F3">
        <w:tc>
          <w:tcPr>
            <w:tcW w:w="8472" w:type="dxa"/>
          </w:tcPr>
          <w:p w14:paraId="3CB024A8"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 xml:space="preserve">1. Εισαγωγή στο ηλεκτρονικό εμπόριο </w:t>
            </w:r>
          </w:p>
          <w:p w14:paraId="4C7B103B"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2. Τα χαρακτηριστικά</w:t>
            </w:r>
            <w:r w:rsidR="00DF1409">
              <w:rPr>
                <w:rFonts w:ascii="Calibri" w:hAnsi="Calibri" w:cs="Arial"/>
                <w:color w:val="002060"/>
                <w:sz w:val="20"/>
                <w:szCs w:val="20"/>
                <w:lang w:val="el-GR"/>
              </w:rPr>
              <w:t xml:space="preserve">, η εξέλιξη </w:t>
            </w:r>
            <w:r w:rsidRPr="00F963AA">
              <w:rPr>
                <w:rFonts w:ascii="Calibri" w:hAnsi="Calibri" w:cs="Arial"/>
                <w:color w:val="002060"/>
                <w:sz w:val="20"/>
                <w:szCs w:val="20"/>
                <w:lang w:val="el-GR"/>
              </w:rPr>
              <w:t xml:space="preserve">και τάσεις του ηλεκτρονικού εμπορίου. </w:t>
            </w:r>
          </w:p>
          <w:p w14:paraId="282A810D"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3. Μορφές και μοντέλα ηλεκτρονικού εμπορίου: βασικά στοιχεία</w:t>
            </w:r>
          </w:p>
          <w:p w14:paraId="01A58C7E"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 xml:space="preserve">4. Μοντέλα ηλεκτρονικού εμπορίου λιανικής: ηλεκτρονική λιανική πώληση, πάροχος κοινότητας, πάροχος περιεχομένου, πύλη, διαμεσολαβητής συναλλαγών, δημιουργός αγοράς, πάροχος υπηρεσιών. </w:t>
            </w:r>
          </w:p>
          <w:p w14:paraId="470B7D2A"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 xml:space="preserve">5. Μοντέλα ηλεκτρονικού εμπορίου χονδρικής: ηλεκτρονικοί διανομείς, ηλεκτρονικοί προμηθευτές, ανταλλαγές, βιομηχανική κοινοπραξία, ιδιωτικά βιομηχανικά δίκτυα </w:t>
            </w:r>
          </w:p>
          <w:p w14:paraId="1ECD815D"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 xml:space="preserve">6. Μεθοδολογία ανάπτυξης ηλεκτρονικού καταστήματος: καθορισμός στόχων και απαιτήσεων, επιλογή υλικού και λογισμικού, διαδικασίες κατασκευής συστήματος. </w:t>
            </w:r>
          </w:p>
          <w:p w14:paraId="4CE88834"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7. Πλατφόρμες λογισμικού και εργαλεία ηλεκτρονικού καταστήματος</w:t>
            </w:r>
          </w:p>
          <w:p w14:paraId="0FBE0E4E"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 xml:space="preserve">8. Ανάπτυξη ηλεκτρονικού καταστήματος για κινητά </w:t>
            </w:r>
          </w:p>
          <w:p w14:paraId="093790E5" w14:textId="77777777" w:rsidR="003A1326"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 xml:space="preserve">9. </w:t>
            </w:r>
            <w:r w:rsidR="003A1326" w:rsidRPr="00F963AA">
              <w:rPr>
                <w:rFonts w:ascii="Calibri" w:hAnsi="Calibri" w:cs="Arial"/>
                <w:color w:val="002060"/>
                <w:sz w:val="20"/>
                <w:szCs w:val="20"/>
                <w:lang w:val="el-GR"/>
              </w:rPr>
              <w:t xml:space="preserve">Συστήματα πληρωμών στο ηλεκτρονικό εμπόριο </w:t>
            </w:r>
          </w:p>
          <w:p w14:paraId="33BE4A67" w14:textId="77777777" w:rsidR="00F963AA" w:rsidRPr="00F963AA" w:rsidRDefault="003A1326" w:rsidP="00F963AA">
            <w:pPr>
              <w:rPr>
                <w:rFonts w:ascii="Calibri" w:hAnsi="Calibri" w:cs="Arial"/>
                <w:color w:val="002060"/>
                <w:sz w:val="20"/>
                <w:szCs w:val="20"/>
                <w:lang w:val="el-GR"/>
              </w:rPr>
            </w:pPr>
            <w:r>
              <w:rPr>
                <w:rFonts w:ascii="Calibri" w:hAnsi="Calibri" w:cs="Arial"/>
                <w:color w:val="002060"/>
                <w:sz w:val="20"/>
                <w:szCs w:val="20"/>
                <w:lang w:val="el-GR"/>
              </w:rPr>
              <w:t xml:space="preserve">10 </w:t>
            </w:r>
            <w:r w:rsidR="00F963AA" w:rsidRPr="00F963AA">
              <w:rPr>
                <w:rFonts w:ascii="Calibri" w:hAnsi="Calibri" w:cs="Arial"/>
                <w:color w:val="002060"/>
                <w:sz w:val="20"/>
                <w:szCs w:val="20"/>
                <w:lang w:val="el-GR"/>
              </w:rPr>
              <w:t>Ζητήματα ασφάλειας στο ηλεκτρονικό εμπόριο (κίνδυνοι και απειλές, πολιτική και σύστημα ασφάλειας)</w:t>
            </w:r>
          </w:p>
          <w:p w14:paraId="26392783"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1</w:t>
            </w:r>
            <w:r w:rsidR="003A1326">
              <w:rPr>
                <w:rFonts w:ascii="Calibri" w:hAnsi="Calibri" w:cs="Arial"/>
                <w:color w:val="002060"/>
                <w:sz w:val="20"/>
                <w:szCs w:val="20"/>
                <w:lang w:val="el-GR"/>
              </w:rPr>
              <w:t>1</w:t>
            </w:r>
            <w:r w:rsidRPr="00F963AA">
              <w:rPr>
                <w:rFonts w:ascii="Calibri" w:hAnsi="Calibri" w:cs="Arial"/>
                <w:color w:val="002060"/>
                <w:sz w:val="20"/>
                <w:szCs w:val="20"/>
                <w:lang w:val="el-GR"/>
              </w:rPr>
              <w:t xml:space="preserve">, Ζητήματα προστασίας προσωπικών δεδομένων των πελατών </w:t>
            </w:r>
          </w:p>
          <w:p w14:paraId="79AD9B1D"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 xml:space="preserve">12. Ευκαιρίες καριέρας στο ηλεκτρονικό εμπόριο </w:t>
            </w:r>
          </w:p>
          <w:p w14:paraId="14248F2A" w14:textId="77777777" w:rsidR="00F963AA" w:rsidRPr="00F963AA" w:rsidRDefault="00F963AA" w:rsidP="00F963AA">
            <w:pPr>
              <w:rPr>
                <w:rFonts w:ascii="Calibri" w:hAnsi="Calibri" w:cs="Arial"/>
                <w:color w:val="002060"/>
                <w:sz w:val="20"/>
                <w:szCs w:val="20"/>
                <w:lang w:val="el-GR"/>
              </w:rPr>
            </w:pPr>
            <w:r w:rsidRPr="00F963AA">
              <w:rPr>
                <w:rFonts w:ascii="Calibri" w:hAnsi="Calibri" w:cs="Arial"/>
                <w:color w:val="002060"/>
                <w:sz w:val="20"/>
                <w:szCs w:val="20"/>
                <w:lang w:val="el-GR"/>
              </w:rPr>
              <w:t xml:space="preserve">13. Συμπεράσματα μαθήματος – παρουσιάσεις εργασιών </w:t>
            </w:r>
          </w:p>
          <w:p w14:paraId="5994F9D3" w14:textId="77777777" w:rsidR="000F4FD4" w:rsidRPr="00F963AA" w:rsidRDefault="000F4FD4" w:rsidP="00F963AA">
            <w:pPr>
              <w:rPr>
                <w:rFonts w:ascii="Calibri" w:hAnsi="Calibri" w:cs="Arial"/>
                <w:color w:val="002060"/>
                <w:sz w:val="20"/>
                <w:szCs w:val="20"/>
                <w:lang w:val="el-GR"/>
              </w:rPr>
            </w:pPr>
          </w:p>
        </w:tc>
      </w:tr>
    </w:tbl>
    <w:p w14:paraId="2F36D1AD"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A1326" w:rsidRPr="000B0D66" w14:paraId="43347449" w14:textId="77777777" w:rsidTr="007673F3">
        <w:tc>
          <w:tcPr>
            <w:tcW w:w="3306" w:type="dxa"/>
            <w:shd w:val="clear" w:color="auto" w:fill="DDD9C3" w:themeFill="background2" w:themeFillShade="E6"/>
          </w:tcPr>
          <w:p w14:paraId="6516AA2B" w14:textId="77777777" w:rsidR="003A1326" w:rsidRPr="00705AAD" w:rsidRDefault="003A1326" w:rsidP="003A1326">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18B2909" w14:textId="77777777" w:rsidR="003A1326" w:rsidRPr="003A1326" w:rsidRDefault="003A1326" w:rsidP="003A1326">
            <w:pPr>
              <w:rPr>
                <w:rFonts w:asciiTheme="minorHAnsi" w:hAnsiTheme="minorHAnsi" w:cstheme="minorHAnsi"/>
                <w:color w:val="002060"/>
                <w:sz w:val="20"/>
                <w:szCs w:val="20"/>
              </w:rPr>
            </w:pPr>
            <w:r w:rsidRPr="003A1326">
              <w:rPr>
                <w:rFonts w:asciiTheme="minorHAnsi" w:hAnsiTheme="minorHAnsi" w:cstheme="minorHAnsi"/>
                <w:color w:val="002060"/>
                <w:sz w:val="20"/>
                <w:szCs w:val="20"/>
              </w:rPr>
              <w:t xml:space="preserve">Στην τάξη </w:t>
            </w:r>
          </w:p>
          <w:p w14:paraId="42B209F3" w14:textId="77777777" w:rsidR="003A1326" w:rsidRPr="003A1326" w:rsidRDefault="003A1326" w:rsidP="003A1326">
            <w:pPr>
              <w:jc w:val="both"/>
              <w:rPr>
                <w:rFonts w:asciiTheme="minorHAnsi" w:hAnsiTheme="minorHAnsi" w:cstheme="minorHAnsi"/>
                <w:sz w:val="20"/>
                <w:szCs w:val="20"/>
              </w:rPr>
            </w:pPr>
          </w:p>
        </w:tc>
      </w:tr>
      <w:tr w:rsidR="003A1326" w:rsidRPr="00875BC4" w14:paraId="676A213C" w14:textId="77777777" w:rsidTr="007673F3">
        <w:tc>
          <w:tcPr>
            <w:tcW w:w="3306" w:type="dxa"/>
            <w:shd w:val="clear" w:color="auto" w:fill="DDD9C3" w:themeFill="background2" w:themeFillShade="E6"/>
          </w:tcPr>
          <w:p w14:paraId="4E5DF986" w14:textId="77777777" w:rsidR="003A1326" w:rsidRPr="00705AAD" w:rsidRDefault="003A1326" w:rsidP="003A1326">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63A5DD4" w14:textId="77777777" w:rsidR="003A1326" w:rsidRPr="003A1326" w:rsidRDefault="003A1326" w:rsidP="003A1326">
            <w:pPr>
              <w:pStyle w:val="ListParagraph"/>
              <w:numPr>
                <w:ilvl w:val="0"/>
                <w:numId w:val="46"/>
              </w:numPr>
              <w:rPr>
                <w:rFonts w:cs="Arial"/>
                <w:color w:val="002060"/>
                <w:sz w:val="20"/>
                <w:szCs w:val="20"/>
              </w:rPr>
            </w:pPr>
            <w:r w:rsidRPr="003A1326">
              <w:rPr>
                <w:rFonts w:cs="Arial"/>
                <w:color w:val="002060"/>
                <w:sz w:val="20"/>
                <w:szCs w:val="20"/>
              </w:rPr>
              <w:t xml:space="preserve">Εξειδικευμένο λογισμικό ανάπτυξης ηλεκτρονικού καταστήματος: παρουσίαση στην τάξη και ανάπτυξη εργασιών από τους φοιτητές. </w:t>
            </w:r>
          </w:p>
          <w:p w14:paraId="082E40D2" w14:textId="77777777" w:rsidR="003A1326" w:rsidRPr="003A1326" w:rsidRDefault="003A1326" w:rsidP="003A1326">
            <w:pPr>
              <w:pStyle w:val="ListParagraph"/>
              <w:numPr>
                <w:ilvl w:val="0"/>
                <w:numId w:val="46"/>
              </w:numPr>
              <w:rPr>
                <w:rFonts w:cs="Arial"/>
                <w:color w:val="002060"/>
                <w:sz w:val="20"/>
                <w:szCs w:val="20"/>
              </w:rPr>
            </w:pPr>
            <w:r w:rsidRPr="003A1326">
              <w:rPr>
                <w:rFonts w:cs="Arial"/>
                <w:color w:val="002060"/>
                <w:sz w:val="20"/>
                <w:szCs w:val="20"/>
              </w:rPr>
              <w:t xml:space="preserve">Σύστημα ηλεκτρονικής εκπαίδευσης για υποστήριξη της διδασκαλίας και την επικοινωνία με την τάξη. </w:t>
            </w:r>
          </w:p>
          <w:p w14:paraId="7179719B" w14:textId="512319B3" w:rsidR="003A1326" w:rsidRPr="003A1326" w:rsidRDefault="003A1326" w:rsidP="003A1326">
            <w:pPr>
              <w:pStyle w:val="ListParagraph"/>
              <w:numPr>
                <w:ilvl w:val="0"/>
                <w:numId w:val="46"/>
              </w:numPr>
              <w:rPr>
                <w:rFonts w:cs="Arial"/>
                <w:color w:val="002060"/>
                <w:sz w:val="20"/>
                <w:szCs w:val="20"/>
              </w:rPr>
            </w:pPr>
            <w:r w:rsidRPr="003A1326">
              <w:rPr>
                <w:rFonts w:cs="Arial"/>
                <w:color w:val="002060"/>
                <w:sz w:val="20"/>
                <w:szCs w:val="20"/>
              </w:rPr>
              <w:t>Ε-mail</w:t>
            </w:r>
            <w:r w:rsidR="00A375DF">
              <w:rPr>
                <w:rFonts w:cs="Arial"/>
                <w:color w:val="002060"/>
                <w:sz w:val="20"/>
                <w:szCs w:val="20"/>
              </w:rPr>
              <w:t>.</w:t>
            </w:r>
            <w:r w:rsidRPr="003A1326">
              <w:rPr>
                <w:rFonts w:cs="Arial"/>
                <w:color w:val="002060"/>
                <w:sz w:val="20"/>
                <w:szCs w:val="20"/>
              </w:rPr>
              <w:t xml:space="preserve"> </w:t>
            </w:r>
          </w:p>
          <w:p w14:paraId="5B0845C9" w14:textId="506516A8" w:rsidR="003A1326" w:rsidRPr="003A1326" w:rsidRDefault="003A1326" w:rsidP="003A1326">
            <w:pPr>
              <w:pStyle w:val="ListParagraph"/>
              <w:numPr>
                <w:ilvl w:val="0"/>
                <w:numId w:val="46"/>
              </w:numPr>
              <w:rPr>
                <w:rFonts w:cs="Arial"/>
                <w:sz w:val="20"/>
                <w:szCs w:val="20"/>
              </w:rPr>
            </w:pPr>
            <w:r w:rsidRPr="003A1326">
              <w:rPr>
                <w:rFonts w:cs="Arial"/>
                <w:color w:val="002060"/>
                <w:sz w:val="20"/>
                <w:szCs w:val="20"/>
              </w:rPr>
              <w:lastRenderedPageBreak/>
              <w:t xml:space="preserve">Internet </w:t>
            </w:r>
            <w:r w:rsidR="00E84A92">
              <w:rPr>
                <w:rFonts w:cs="Arial"/>
                <w:color w:val="002060"/>
                <w:sz w:val="20"/>
                <w:szCs w:val="20"/>
              </w:rPr>
              <w:t xml:space="preserve">– παρουσίαση </w:t>
            </w:r>
            <w:r w:rsidRPr="003A1326">
              <w:rPr>
                <w:rFonts w:cs="Arial"/>
                <w:color w:val="002060"/>
                <w:sz w:val="20"/>
                <w:szCs w:val="20"/>
              </w:rPr>
              <w:t>εκπαιδευτικού περιεχομένου κατά τη διδασκαλία</w:t>
            </w:r>
            <w:r w:rsidR="00A375DF">
              <w:rPr>
                <w:rFonts w:cs="Arial"/>
                <w:color w:val="002060"/>
                <w:sz w:val="20"/>
                <w:szCs w:val="20"/>
              </w:rPr>
              <w:t>.</w:t>
            </w:r>
          </w:p>
        </w:tc>
      </w:tr>
      <w:tr w:rsidR="003A1326" w:rsidRPr="00705AAD" w14:paraId="732789B4" w14:textId="77777777" w:rsidTr="007673F3">
        <w:tc>
          <w:tcPr>
            <w:tcW w:w="3306" w:type="dxa"/>
            <w:shd w:val="clear" w:color="auto" w:fill="DDD9C3" w:themeFill="background2" w:themeFillShade="E6"/>
          </w:tcPr>
          <w:p w14:paraId="6D89E63E" w14:textId="77777777" w:rsidR="003A1326" w:rsidRPr="00705AAD" w:rsidRDefault="003A1326" w:rsidP="003A1326">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5E52C47E" w14:textId="77777777" w:rsidR="003A1326" w:rsidRPr="00705AAD" w:rsidRDefault="003A1326" w:rsidP="003A1326">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8490C3D" w14:textId="77777777" w:rsidR="003A1326" w:rsidRPr="00705AAD" w:rsidRDefault="003A1326" w:rsidP="003A1326">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5673A4F" w14:textId="77777777" w:rsidR="003A1326" w:rsidRPr="00705AAD" w:rsidRDefault="003A1326" w:rsidP="003A1326">
            <w:pPr>
              <w:jc w:val="both"/>
              <w:rPr>
                <w:rFonts w:ascii="Calibri" w:hAnsi="Calibri" w:cs="Arial"/>
                <w:i/>
                <w:sz w:val="16"/>
                <w:szCs w:val="16"/>
                <w:lang w:val="el-GR"/>
              </w:rPr>
            </w:pPr>
          </w:p>
          <w:p w14:paraId="34349A61" w14:textId="77777777" w:rsidR="003A1326" w:rsidRPr="00705AAD" w:rsidRDefault="003A1326" w:rsidP="003A1326">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3A1326" w:rsidRPr="00705AAD" w14:paraId="7B26EB9C" w14:textId="77777777" w:rsidTr="007673F3">
              <w:tc>
                <w:tcPr>
                  <w:tcW w:w="2467" w:type="dxa"/>
                  <w:shd w:val="clear" w:color="auto" w:fill="DDD9C3" w:themeFill="background2" w:themeFillShade="E6"/>
                  <w:vAlign w:val="center"/>
                </w:tcPr>
                <w:p w14:paraId="61133F1F" w14:textId="77777777" w:rsidR="003A1326" w:rsidRPr="00705AAD" w:rsidRDefault="003A1326" w:rsidP="003A1326">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3A6977D5" w14:textId="77777777" w:rsidR="003A1326" w:rsidRPr="00705AAD" w:rsidRDefault="003A1326" w:rsidP="003A1326">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3A1326" w:rsidRPr="00705AAD" w14:paraId="794CB4CD" w14:textId="77777777" w:rsidTr="007673F3">
              <w:tc>
                <w:tcPr>
                  <w:tcW w:w="2467" w:type="dxa"/>
                </w:tcPr>
                <w:p w14:paraId="1F29B995" w14:textId="77777777" w:rsidR="003A1326" w:rsidRPr="00705AAD" w:rsidRDefault="003A1326" w:rsidP="003A1326">
                  <w:pPr>
                    <w:rPr>
                      <w:rFonts w:ascii="Calibri" w:hAnsi="Calibri"/>
                      <w:iCs/>
                      <w:color w:val="002060"/>
                      <w:sz w:val="22"/>
                      <w:szCs w:val="22"/>
                      <w:lang w:val="el-GR"/>
                    </w:rPr>
                  </w:pPr>
                  <w:r w:rsidRPr="00EC6C4B">
                    <w:rPr>
                      <w:rFonts w:ascii="Calibri" w:hAnsi="Calibri"/>
                      <w:iCs/>
                      <w:color w:val="002060"/>
                      <w:sz w:val="22"/>
                      <w:szCs w:val="22"/>
                      <w:lang w:val="el-GR"/>
                    </w:rPr>
                    <w:t>Διαλέξεις</w:t>
                  </w:r>
                </w:p>
              </w:tc>
              <w:tc>
                <w:tcPr>
                  <w:tcW w:w="2468" w:type="dxa"/>
                </w:tcPr>
                <w:p w14:paraId="1EC150FD" w14:textId="0AF70D9C" w:rsidR="003A1326" w:rsidRPr="00875BC4" w:rsidRDefault="00875BC4" w:rsidP="003A1326">
                  <w:pPr>
                    <w:jc w:val="center"/>
                    <w:rPr>
                      <w:rFonts w:ascii="Calibri" w:hAnsi="Calibri" w:cs="Arial"/>
                      <w:color w:val="002060"/>
                      <w:sz w:val="20"/>
                      <w:szCs w:val="20"/>
                      <w:lang w:val="en-GB"/>
                    </w:rPr>
                  </w:pPr>
                  <w:r>
                    <w:rPr>
                      <w:rFonts w:ascii="Calibri" w:hAnsi="Calibri" w:cs="Arial"/>
                      <w:color w:val="002060"/>
                      <w:sz w:val="20"/>
                      <w:szCs w:val="20"/>
                      <w:lang w:val="en-GB"/>
                    </w:rPr>
                    <w:t>52</w:t>
                  </w:r>
                </w:p>
              </w:tc>
            </w:tr>
            <w:tr w:rsidR="003A1326" w:rsidRPr="00EC6C4B" w14:paraId="6F40DA7A" w14:textId="77777777" w:rsidTr="007673F3">
              <w:tc>
                <w:tcPr>
                  <w:tcW w:w="2467" w:type="dxa"/>
                  <w:shd w:val="clear" w:color="auto" w:fill="auto"/>
                </w:tcPr>
                <w:p w14:paraId="0EC113D6" w14:textId="77777777" w:rsidR="003A1326" w:rsidRPr="00705AAD" w:rsidRDefault="003A1326" w:rsidP="003A1326">
                  <w:pPr>
                    <w:rPr>
                      <w:rFonts w:ascii="Calibri" w:hAnsi="Calibri"/>
                      <w:iCs/>
                      <w:color w:val="002060"/>
                      <w:sz w:val="22"/>
                      <w:szCs w:val="22"/>
                      <w:lang w:val="el-GR"/>
                    </w:rPr>
                  </w:pPr>
                  <w:r w:rsidRPr="00EC6C4B">
                    <w:rPr>
                      <w:rFonts w:ascii="Calibri" w:hAnsi="Calibri"/>
                      <w:iCs/>
                      <w:color w:val="002060"/>
                      <w:sz w:val="22"/>
                      <w:szCs w:val="22"/>
                      <w:lang w:val="el-GR"/>
                    </w:rPr>
                    <w:t xml:space="preserve">Εκπόνηση </w:t>
                  </w:r>
                  <w:r>
                    <w:rPr>
                      <w:rFonts w:ascii="Calibri" w:hAnsi="Calibri"/>
                      <w:iCs/>
                      <w:color w:val="002060"/>
                      <w:sz w:val="22"/>
                      <w:szCs w:val="22"/>
                      <w:lang w:val="el-GR"/>
                    </w:rPr>
                    <w:t xml:space="preserve">εργασίας </w:t>
                  </w:r>
                  <w:r w:rsidRPr="00EC6C4B">
                    <w:rPr>
                      <w:rFonts w:ascii="Calibri" w:hAnsi="Calibri"/>
                      <w:iCs/>
                      <w:color w:val="002060"/>
                      <w:sz w:val="22"/>
                      <w:szCs w:val="22"/>
                      <w:lang w:val="el-GR"/>
                    </w:rPr>
                    <w:t xml:space="preserve">(project) </w:t>
                  </w:r>
                </w:p>
              </w:tc>
              <w:tc>
                <w:tcPr>
                  <w:tcW w:w="2468" w:type="dxa"/>
                </w:tcPr>
                <w:p w14:paraId="2022B9DB" w14:textId="0703FD8B" w:rsidR="003A1326" w:rsidRPr="00875BC4" w:rsidRDefault="003A1326" w:rsidP="003A1326">
                  <w:pPr>
                    <w:jc w:val="center"/>
                    <w:rPr>
                      <w:rFonts w:ascii="Calibri" w:hAnsi="Calibri" w:cs="Arial"/>
                      <w:color w:val="002060"/>
                      <w:sz w:val="20"/>
                      <w:szCs w:val="20"/>
                      <w:lang w:val="en-GB"/>
                    </w:rPr>
                  </w:pPr>
                  <w:r>
                    <w:rPr>
                      <w:rFonts w:ascii="Calibri" w:hAnsi="Calibri" w:cs="Arial"/>
                      <w:color w:val="002060"/>
                      <w:sz w:val="20"/>
                      <w:szCs w:val="20"/>
                      <w:lang w:val="el-GR"/>
                    </w:rPr>
                    <w:t>3</w:t>
                  </w:r>
                  <w:r w:rsidR="00875BC4">
                    <w:rPr>
                      <w:rFonts w:ascii="Calibri" w:hAnsi="Calibri" w:cs="Arial"/>
                      <w:color w:val="002060"/>
                      <w:sz w:val="20"/>
                      <w:szCs w:val="20"/>
                      <w:lang w:val="en-GB"/>
                    </w:rPr>
                    <w:t>0</w:t>
                  </w:r>
                </w:p>
              </w:tc>
            </w:tr>
            <w:tr w:rsidR="003A1326" w:rsidRPr="00EC6C4B" w14:paraId="69496D71" w14:textId="77777777" w:rsidTr="007673F3">
              <w:tc>
                <w:tcPr>
                  <w:tcW w:w="2467" w:type="dxa"/>
                  <w:shd w:val="clear" w:color="auto" w:fill="auto"/>
                </w:tcPr>
                <w:p w14:paraId="260A64F2" w14:textId="77777777" w:rsidR="003A1326" w:rsidRPr="00EC6C4B" w:rsidRDefault="003A1326" w:rsidP="003A1326">
                  <w:pPr>
                    <w:rPr>
                      <w:rFonts w:ascii="Calibri" w:hAnsi="Calibri"/>
                      <w:iCs/>
                      <w:color w:val="002060"/>
                      <w:sz w:val="22"/>
                      <w:szCs w:val="22"/>
                      <w:lang w:val="el-GR"/>
                    </w:rPr>
                  </w:pPr>
                  <w:r>
                    <w:rPr>
                      <w:rFonts w:ascii="Calibri" w:hAnsi="Calibri"/>
                      <w:iCs/>
                      <w:color w:val="002060"/>
                      <w:sz w:val="22"/>
                      <w:szCs w:val="22"/>
                      <w:lang w:val="el-GR"/>
                    </w:rPr>
                    <w:t xml:space="preserve">Αυτοτελής μελέτη </w:t>
                  </w:r>
                </w:p>
              </w:tc>
              <w:tc>
                <w:tcPr>
                  <w:tcW w:w="2468" w:type="dxa"/>
                </w:tcPr>
                <w:p w14:paraId="77CF5DAB" w14:textId="25550AE6" w:rsidR="003A1326" w:rsidRPr="00875BC4" w:rsidRDefault="00875BC4" w:rsidP="003A1326">
                  <w:pPr>
                    <w:jc w:val="center"/>
                    <w:rPr>
                      <w:rFonts w:ascii="Calibri" w:hAnsi="Calibri" w:cs="Arial"/>
                      <w:color w:val="002060"/>
                      <w:sz w:val="20"/>
                      <w:szCs w:val="20"/>
                      <w:lang w:val="en-GB"/>
                    </w:rPr>
                  </w:pPr>
                  <w:r>
                    <w:rPr>
                      <w:rFonts w:ascii="Calibri" w:hAnsi="Calibri" w:cs="Arial"/>
                      <w:color w:val="002060"/>
                      <w:sz w:val="20"/>
                      <w:szCs w:val="20"/>
                      <w:lang w:val="en-GB"/>
                    </w:rPr>
                    <w:t>43</w:t>
                  </w:r>
                </w:p>
              </w:tc>
            </w:tr>
            <w:tr w:rsidR="003A1326" w:rsidRPr="00EC6C4B" w14:paraId="04403129" w14:textId="77777777" w:rsidTr="007673F3">
              <w:tc>
                <w:tcPr>
                  <w:tcW w:w="2467" w:type="dxa"/>
                  <w:shd w:val="clear" w:color="auto" w:fill="auto"/>
                </w:tcPr>
                <w:p w14:paraId="40F87FDD" w14:textId="77777777" w:rsidR="003A1326" w:rsidRPr="00EC6C4B" w:rsidRDefault="003A1326" w:rsidP="003A1326">
                  <w:pPr>
                    <w:rPr>
                      <w:rFonts w:ascii="Calibri" w:hAnsi="Calibri"/>
                      <w:iCs/>
                      <w:color w:val="002060"/>
                      <w:sz w:val="22"/>
                      <w:szCs w:val="22"/>
                      <w:lang w:val="el-GR"/>
                    </w:rPr>
                  </w:pPr>
                </w:p>
              </w:tc>
              <w:tc>
                <w:tcPr>
                  <w:tcW w:w="2468" w:type="dxa"/>
                </w:tcPr>
                <w:p w14:paraId="184E05C6" w14:textId="77777777" w:rsidR="003A1326" w:rsidRPr="00705AAD" w:rsidRDefault="003A1326" w:rsidP="003A1326">
                  <w:pPr>
                    <w:jc w:val="center"/>
                    <w:rPr>
                      <w:rFonts w:ascii="Calibri" w:hAnsi="Calibri" w:cs="Arial"/>
                      <w:color w:val="002060"/>
                      <w:sz w:val="20"/>
                      <w:szCs w:val="20"/>
                      <w:lang w:val="el-GR"/>
                    </w:rPr>
                  </w:pPr>
                </w:p>
              </w:tc>
            </w:tr>
            <w:tr w:rsidR="003A1326" w:rsidRPr="00EC6C4B" w14:paraId="77F28FA8" w14:textId="77777777" w:rsidTr="007673F3">
              <w:tc>
                <w:tcPr>
                  <w:tcW w:w="2467" w:type="dxa"/>
                  <w:shd w:val="clear" w:color="auto" w:fill="auto"/>
                </w:tcPr>
                <w:p w14:paraId="2DAA9629" w14:textId="77777777" w:rsidR="003A1326" w:rsidRPr="00705AAD" w:rsidRDefault="003A1326" w:rsidP="003A1326">
                  <w:pPr>
                    <w:rPr>
                      <w:rFonts w:ascii="Calibri" w:hAnsi="Calibri"/>
                      <w:iCs/>
                      <w:color w:val="002060"/>
                      <w:sz w:val="22"/>
                      <w:szCs w:val="22"/>
                      <w:lang w:val="el-GR"/>
                    </w:rPr>
                  </w:pPr>
                </w:p>
              </w:tc>
              <w:tc>
                <w:tcPr>
                  <w:tcW w:w="2468" w:type="dxa"/>
                </w:tcPr>
                <w:p w14:paraId="044F7971" w14:textId="77777777" w:rsidR="003A1326" w:rsidRPr="00705AAD" w:rsidRDefault="003A1326" w:rsidP="003A1326">
                  <w:pPr>
                    <w:jc w:val="center"/>
                    <w:rPr>
                      <w:rFonts w:ascii="Calibri" w:hAnsi="Calibri" w:cs="Arial"/>
                      <w:color w:val="002060"/>
                      <w:sz w:val="20"/>
                      <w:szCs w:val="20"/>
                      <w:lang w:val="el-GR"/>
                    </w:rPr>
                  </w:pPr>
                </w:p>
              </w:tc>
            </w:tr>
            <w:tr w:rsidR="003A1326" w:rsidRPr="00EC6C4B" w14:paraId="1246A3D2" w14:textId="77777777" w:rsidTr="007673F3">
              <w:tc>
                <w:tcPr>
                  <w:tcW w:w="2467" w:type="dxa"/>
                  <w:shd w:val="clear" w:color="auto" w:fill="auto"/>
                </w:tcPr>
                <w:p w14:paraId="2F7E154C" w14:textId="77777777" w:rsidR="003A1326" w:rsidRPr="00EC6C4B" w:rsidRDefault="003A1326" w:rsidP="003A1326">
                  <w:pPr>
                    <w:rPr>
                      <w:rFonts w:ascii="Calibri" w:hAnsi="Calibri"/>
                      <w:iCs/>
                      <w:color w:val="002060"/>
                      <w:sz w:val="22"/>
                      <w:szCs w:val="22"/>
                      <w:lang w:val="el-GR"/>
                    </w:rPr>
                  </w:pPr>
                </w:p>
              </w:tc>
              <w:tc>
                <w:tcPr>
                  <w:tcW w:w="2468" w:type="dxa"/>
                </w:tcPr>
                <w:p w14:paraId="1303C26E" w14:textId="77777777" w:rsidR="003A1326" w:rsidRPr="00705AAD" w:rsidRDefault="003A1326" w:rsidP="003A1326">
                  <w:pPr>
                    <w:rPr>
                      <w:rFonts w:ascii="Calibri" w:hAnsi="Calibri" w:cs="Arial"/>
                      <w:i/>
                      <w:color w:val="002060"/>
                      <w:sz w:val="16"/>
                      <w:szCs w:val="16"/>
                      <w:lang w:val="el-GR"/>
                    </w:rPr>
                  </w:pPr>
                </w:p>
              </w:tc>
            </w:tr>
            <w:tr w:rsidR="003A1326" w:rsidRPr="00EC6C4B" w14:paraId="55E28B94" w14:textId="77777777" w:rsidTr="007673F3">
              <w:tc>
                <w:tcPr>
                  <w:tcW w:w="2467" w:type="dxa"/>
                  <w:shd w:val="clear" w:color="auto" w:fill="auto"/>
                </w:tcPr>
                <w:p w14:paraId="3B07690F" w14:textId="77777777" w:rsidR="003A1326" w:rsidRPr="00EC6C4B" w:rsidRDefault="003A1326" w:rsidP="003A1326">
                  <w:pPr>
                    <w:rPr>
                      <w:rFonts w:ascii="Calibri" w:hAnsi="Calibri"/>
                      <w:iCs/>
                      <w:color w:val="002060"/>
                      <w:sz w:val="22"/>
                      <w:szCs w:val="22"/>
                      <w:lang w:val="el-GR"/>
                    </w:rPr>
                  </w:pPr>
                </w:p>
              </w:tc>
              <w:tc>
                <w:tcPr>
                  <w:tcW w:w="2468" w:type="dxa"/>
                </w:tcPr>
                <w:p w14:paraId="26564003" w14:textId="77777777" w:rsidR="003A1326" w:rsidRPr="00705AAD" w:rsidRDefault="003A1326" w:rsidP="003A1326">
                  <w:pPr>
                    <w:rPr>
                      <w:rFonts w:ascii="Calibri" w:hAnsi="Calibri" w:cs="Arial"/>
                      <w:i/>
                      <w:color w:val="002060"/>
                      <w:sz w:val="16"/>
                      <w:szCs w:val="16"/>
                      <w:lang w:val="el-GR"/>
                    </w:rPr>
                  </w:pPr>
                </w:p>
              </w:tc>
            </w:tr>
            <w:tr w:rsidR="003A1326" w:rsidRPr="00EC6C4B" w14:paraId="168048AD" w14:textId="77777777" w:rsidTr="007673F3">
              <w:tc>
                <w:tcPr>
                  <w:tcW w:w="2467" w:type="dxa"/>
                  <w:shd w:val="clear" w:color="auto" w:fill="auto"/>
                </w:tcPr>
                <w:p w14:paraId="6F119A75" w14:textId="77777777" w:rsidR="003A1326" w:rsidRPr="00EC6C4B" w:rsidRDefault="003A1326" w:rsidP="003A1326">
                  <w:pPr>
                    <w:rPr>
                      <w:rFonts w:ascii="Calibri" w:hAnsi="Calibri"/>
                      <w:iCs/>
                      <w:color w:val="002060"/>
                      <w:sz w:val="22"/>
                      <w:szCs w:val="22"/>
                      <w:lang w:val="el-GR"/>
                    </w:rPr>
                  </w:pPr>
                </w:p>
              </w:tc>
              <w:tc>
                <w:tcPr>
                  <w:tcW w:w="2468" w:type="dxa"/>
                </w:tcPr>
                <w:p w14:paraId="115F77B6" w14:textId="77777777" w:rsidR="003A1326" w:rsidRPr="00705AAD" w:rsidRDefault="003A1326" w:rsidP="003A1326">
                  <w:pPr>
                    <w:rPr>
                      <w:rFonts w:ascii="Calibri" w:hAnsi="Calibri" w:cs="Arial"/>
                      <w:i/>
                      <w:color w:val="002060"/>
                      <w:sz w:val="16"/>
                      <w:szCs w:val="16"/>
                      <w:lang w:val="el-GR"/>
                    </w:rPr>
                  </w:pPr>
                </w:p>
              </w:tc>
            </w:tr>
            <w:tr w:rsidR="003A1326" w:rsidRPr="00EC6C4B" w14:paraId="5CF0F8E9" w14:textId="77777777" w:rsidTr="007673F3">
              <w:tc>
                <w:tcPr>
                  <w:tcW w:w="2467" w:type="dxa"/>
                  <w:shd w:val="clear" w:color="auto" w:fill="auto"/>
                </w:tcPr>
                <w:p w14:paraId="5270DA3B" w14:textId="77777777" w:rsidR="003A1326" w:rsidRPr="00705AAD" w:rsidRDefault="003A1326" w:rsidP="003A1326">
                  <w:pPr>
                    <w:rPr>
                      <w:rFonts w:ascii="Calibri" w:hAnsi="Calibri"/>
                      <w:iCs/>
                      <w:color w:val="002060"/>
                      <w:sz w:val="22"/>
                      <w:szCs w:val="22"/>
                      <w:lang w:val="el-GR"/>
                    </w:rPr>
                  </w:pPr>
                </w:p>
              </w:tc>
              <w:tc>
                <w:tcPr>
                  <w:tcW w:w="2468" w:type="dxa"/>
                </w:tcPr>
                <w:p w14:paraId="4E70EAEA" w14:textId="77777777" w:rsidR="003A1326" w:rsidRPr="00705AAD" w:rsidRDefault="003A1326" w:rsidP="003A1326">
                  <w:pPr>
                    <w:jc w:val="center"/>
                    <w:rPr>
                      <w:rFonts w:ascii="Calibri" w:hAnsi="Calibri" w:cs="Arial"/>
                      <w:color w:val="002060"/>
                      <w:sz w:val="20"/>
                      <w:szCs w:val="20"/>
                      <w:lang w:val="el-GR"/>
                    </w:rPr>
                  </w:pPr>
                </w:p>
              </w:tc>
            </w:tr>
            <w:tr w:rsidR="003A1326" w:rsidRPr="00705AAD" w14:paraId="55C4D47C" w14:textId="77777777" w:rsidTr="007673F3">
              <w:tc>
                <w:tcPr>
                  <w:tcW w:w="2467" w:type="dxa"/>
                </w:tcPr>
                <w:p w14:paraId="2389DDAF" w14:textId="77777777" w:rsidR="003A1326" w:rsidRPr="00705AAD" w:rsidRDefault="003A1326" w:rsidP="003A1326">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7B0A50A5" w14:textId="77777777" w:rsidR="003A1326" w:rsidRPr="00705AAD" w:rsidRDefault="003A1326" w:rsidP="003A1326">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7B186D57" w14:textId="77777777" w:rsidR="003A1326" w:rsidRPr="00705AAD" w:rsidRDefault="003A1326" w:rsidP="003A1326">
            <w:pPr>
              <w:rPr>
                <w:rFonts w:ascii="Tahoma" w:hAnsi="Tahoma" w:cs="Tahoma"/>
              </w:rPr>
            </w:pPr>
          </w:p>
        </w:tc>
      </w:tr>
      <w:tr w:rsidR="003A1326" w:rsidRPr="00875BC4" w14:paraId="72235BA8" w14:textId="77777777" w:rsidTr="007673F3">
        <w:tc>
          <w:tcPr>
            <w:tcW w:w="3306" w:type="dxa"/>
          </w:tcPr>
          <w:p w14:paraId="4EDABC32" w14:textId="77777777" w:rsidR="003A1326" w:rsidRPr="00705AAD" w:rsidRDefault="003A1326" w:rsidP="003A1326">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872A31B" w14:textId="77777777" w:rsidR="003A1326" w:rsidRPr="00705AAD" w:rsidRDefault="003A1326" w:rsidP="003A1326">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0E80D97" w14:textId="77777777" w:rsidR="003A1326" w:rsidRPr="00705AAD" w:rsidRDefault="003A1326" w:rsidP="003A1326">
            <w:pPr>
              <w:jc w:val="both"/>
              <w:rPr>
                <w:rFonts w:ascii="Calibri" w:hAnsi="Calibri" w:cs="Arial"/>
                <w:i/>
                <w:sz w:val="16"/>
                <w:szCs w:val="16"/>
                <w:lang w:val="el-GR"/>
              </w:rPr>
            </w:pPr>
          </w:p>
          <w:p w14:paraId="015E17FA" w14:textId="77777777" w:rsidR="003A1326" w:rsidRPr="00705AAD" w:rsidRDefault="003A1326" w:rsidP="003A1326">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1CA7531" w14:textId="77777777" w:rsidR="003A1326" w:rsidRPr="00705AAD" w:rsidRDefault="003A1326" w:rsidP="003A1326">
            <w:pPr>
              <w:jc w:val="both"/>
              <w:rPr>
                <w:rFonts w:ascii="Calibri" w:hAnsi="Calibri" w:cs="Arial"/>
                <w:i/>
                <w:sz w:val="16"/>
                <w:szCs w:val="16"/>
                <w:lang w:val="el-GR"/>
              </w:rPr>
            </w:pPr>
          </w:p>
          <w:p w14:paraId="1EFE8217" w14:textId="77777777" w:rsidR="003A1326" w:rsidRPr="00705AAD" w:rsidRDefault="003A1326" w:rsidP="003A1326">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4D16E8E" w14:textId="77777777" w:rsidR="003A1326" w:rsidRPr="003A1326" w:rsidRDefault="003A1326" w:rsidP="003A1326">
            <w:pPr>
              <w:rPr>
                <w:rFonts w:ascii="Calibri" w:hAnsi="Calibri" w:cs="Arial"/>
                <w:b/>
                <w:bCs/>
                <w:color w:val="002060"/>
                <w:sz w:val="20"/>
                <w:szCs w:val="20"/>
                <w:lang w:val="el-GR"/>
              </w:rPr>
            </w:pPr>
            <w:r w:rsidRPr="003A1326">
              <w:rPr>
                <w:rFonts w:ascii="Calibri" w:hAnsi="Calibri" w:cs="Arial"/>
                <w:b/>
                <w:bCs/>
                <w:color w:val="002060"/>
                <w:sz w:val="20"/>
                <w:szCs w:val="20"/>
                <w:lang w:val="el-GR"/>
              </w:rPr>
              <w:t xml:space="preserve">Ι. Γραπτή τελική εξέταση (10 μονάδες) </w:t>
            </w:r>
          </w:p>
          <w:p w14:paraId="118B16A4" w14:textId="77777777" w:rsidR="003A1326" w:rsidRPr="003A1326" w:rsidRDefault="003A1326" w:rsidP="003A1326">
            <w:pPr>
              <w:rPr>
                <w:rFonts w:ascii="Calibri" w:hAnsi="Calibri" w:cs="Arial"/>
                <w:color w:val="002060"/>
                <w:sz w:val="20"/>
                <w:szCs w:val="20"/>
                <w:lang w:val="el-GR"/>
              </w:rPr>
            </w:pPr>
            <w:r w:rsidRPr="003A1326">
              <w:rPr>
                <w:rFonts w:ascii="Calibri" w:hAnsi="Calibri" w:cs="Arial"/>
                <w:color w:val="002060"/>
                <w:sz w:val="20"/>
                <w:szCs w:val="20"/>
                <w:lang w:val="el-GR"/>
              </w:rPr>
              <w:t>Περιλαμβάνει:</w:t>
            </w:r>
          </w:p>
          <w:p w14:paraId="1FF053A1" w14:textId="77777777" w:rsidR="003A1326" w:rsidRPr="003A1326" w:rsidRDefault="003A1326" w:rsidP="003A1326">
            <w:pPr>
              <w:pStyle w:val="ListParagraph"/>
              <w:numPr>
                <w:ilvl w:val="0"/>
                <w:numId w:val="49"/>
              </w:numPr>
              <w:rPr>
                <w:rFonts w:cs="Arial"/>
                <w:color w:val="002060"/>
                <w:sz w:val="20"/>
                <w:szCs w:val="20"/>
              </w:rPr>
            </w:pPr>
            <w:r w:rsidRPr="003A1326">
              <w:rPr>
                <w:rFonts w:cs="Arial"/>
                <w:color w:val="002060"/>
                <w:sz w:val="20"/>
                <w:szCs w:val="20"/>
              </w:rPr>
              <w:t xml:space="preserve">Ερωτήσεις πολλαπλής επιλογής </w:t>
            </w:r>
            <w:r w:rsidR="00214BD6">
              <w:rPr>
                <w:rFonts w:cs="Arial"/>
                <w:color w:val="002060"/>
                <w:sz w:val="20"/>
                <w:szCs w:val="20"/>
              </w:rPr>
              <w:t xml:space="preserve">ή αντιστοίχισης </w:t>
            </w:r>
          </w:p>
          <w:p w14:paraId="61C5129A" w14:textId="77777777" w:rsidR="003A1326" w:rsidRPr="003A1326" w:rsidRDefault="003A1326" w:rsidP="003A1326">
            <w:pPr>
              <w:pStyle w:val="ListParagraph"/>
              <w:numPr>
                <w:ilvl w:val="0"/>
                <w:numId w:val="49"/>
              </w:numPr>
              <w:rPr>
                <w:rFonts w:cs="Arial"/>
                <w:color w:val="002060"/>
                <w:sz w:val="20"/>
                <w:szCs w:val="20"/>
              </w:rPr>
            </w:pPr>
            <w:r w:rsidRPr="003A1326">
              <w:rPr>
                <w:rFonts w:cs="Arial"/>
                <w:color w:val="002060"/>
                <w:sz w:val="20"/>
                <w:szCs w:val="20"/>
              </w:rPr>
              <w:t xml:space="preserve">Ερωτήσεις σύντομης απάντησης </w:t>
            </w:r>
          </w:p>
          <w:p w14:paraId="60678E99" w14:textId="77777777" w:rsidR="003A1326" w:rsidRPr="003A1326" w:rsidRDefault="003A1326" w:rsidP="003A1326">
            <w:pPr>
              <w:pStyle w:val="ListParagraph"/>
              <w:numPr>
                <w:ilvl w:val="0"/>
                <w:numId w:val="49"/>
              </w:numPr>
              <w:rPr>
                <w:rFonts w:cs="Arial"/>
                <w:color w:val="002060"/>
                <w:sz w:val="20"/>
                <w:szCs w:val="20"/>
              </w:rPr>
            </w:pPr>
            <w:r w:rsidRPr="003A1326">
              <w:rPr>
                <w:rFonts w:cs="Arial"/>
                <w:color w:val="002060"/>
                <w:sz w:val="20"/>
                <w:szCs w:val="20"/>
              </w:rPr>
              <w:t>Ερωτήσεις εφαρμογής γνώσεων (με βάση σύντομη αναφορά προβλήματος/ μελέτη περίπτωσης)</w:t>
            </w:r>
          </w:p>
          <w:p w14:paraId="7FD67445" w14:textId="77777777" w:rsidR="003A1326" w:rsidRPr="003A1326" w:rsidRDefault="003A1326" w:rsidP="003A1326">
            <w:pPr>
              <w:pStyle w:val="ListParagraph"/>
              <w:numPr>
                <w:ilvl w:val="0"/>
                <w:numId w:val="49"/>
              </w:numPr>
              <w:rPr>
                <w:rFonts w:cs="Arial"/>
                <w:color w:val="002060"/>
                <w:sz w:val="20"/>
                <w:szCs w:val="20"/>
              </w:rPr>
            </w:pPr>
            <w:r w:rsidRPr="003A1326">
              <w:rPr>
                <w:rFonts w:cs="Arial"/>
                <w:color w:val="002060"/>
                <w:sz w:val="20"/>
                <w:szCs w:val="20"/>
              </w:rPr>
              <w:t xml:space="preserve">Ερωτήσεις </w:t>
            </w:r>
            <w:r w:rsidR="00214BD6">
              <w:rPr>
                <w:rFonts w:cs="Arial"/>
                <w:color w:val="002060"/>
                <w:sz w:val="20"/>
                <w:szCs w:val="20"/>
              </w:rPr>
              <w:t xml:space="preserve">εντοπισμού και επίλυσης προβλημάτων </w:t>
            </w:r>
            <w:r w:rsidRPr="003A1326">
              <w:rPr>
                <w:rFonts w:cs="Arial"/>
                <w:color w:val="002060"/>
                <w:sz w:val="20"/>
                <w:szCs w:val="20"/>
              </w:rPr>
              <w:t>(με βάση αναλυτική μελέτη περίπτωσης)</w:t>
            </w:r>
          </w:p>
          <w:p w14:paraId="61378276" w14:textId="77777777" w:rsidR="003A1326" w:rsidRPr="003A1326" w:rsidRDefault="003A1326" w:rsidP="003A1326">
            <w:pPr>
              <w:rPr>
                <w:rFonts w:ascii="Calibri" w:hAnsi="Calibri" w:cs="Arial"/>
                <w:color w:val="002060"/>
                <w:sz w:val="20"/>
                <w:szCs w:val="20"/>
                <w:lang w:val="el-GR"/>
              </w:rPr>
            </w:pPr>
            <w:r w:rsidRPr="003A1326">
              <w:rPr>
                <w:rFonts w:ascii="Calibri" w:hAnsi="Calibri" w:cs="Arial"/>
                <w:color w:val="002060"/>
                <w:sz w:val="20"/>
                <w:szCs w:val="20"/>
                <w:lang w:val="el-GR"/>
              </w:rPr>
              <w:t xml:space="preserve">Τα κριτήρια αξιολόγησης της τελικής γραπτής εξέτασης γίνονται γνωστά στους φοιτητές κατά τη διάρκεια των μαθημάτων και περιγράφονται στο φύλλο των θεμάτων. </w:t>
            </w:r>
          </w:p>
          <w:p w14:paraId="2994CB66" w14:textId="77777777" w:rsidR="003A1326" w:rsidRPr="003A1326" w:rsidRDefault="003A1326" w:rsidP="003A1326">
            <w:pPr>
              <w:rPr>
                <w:rFonts w:ascii="Calibri" w:hAnsi="Calibri" w:cs="Arial"/>
                <w:color w:val="002060"/>
                <w:sz w:val="20"/>
                <w:szCs w:val="20"/>
                <w:lang w:val="el-GR"/>
              </w:rPr>
            </w:pPr>
          </w:p>
          <w:p w14:paraId="4C4BDC6C" w14:textId="77777777" w:rsidR="003A1326" w:rsidRPr="003A1326" w:rsidRDefault="003A1326" w:rsidP="003A1326">
            <w:pPr>
              <w:rPr>
                <w:rFonts w:ascii="Calibri" w:hAnsi="Calibri" w:cs="Arial"/>
                <w:b/>
                <w:bCs/>
                <w:color w:val="002060"/>
                <w:sz w:val="20"/>
                <w:szCs w:val="20"/>
                <w:lang w:val="el-GR"/>
              </w:rPr>
            </w:pPr>
            <w:r w:rsidRPr="003A1326">
              <w:rPr>
                <w:rFonts w:ascii="Calibri" w:hAnsi="Calibri" w:cs="Arial"/>
                <w:b/>
                <w:bCs/>
                <w:color w:val="002060"/>
                <w:sz w:val="20"/>
                <w:szCs w:val="20"/>
                <w:lang w:val="el-GR"/>
              </w:rPr>
              <w:t>ΙΙ. Εργασίες (2</w:t>
            </w:r>
            <w:r w:rsidR="00FE1EE7">
              <w:rPr>
                <w:rFonts w:ascii="Calibri" w:hAnsi="Calibri" w:cs="Arial"/>
                <w:b/>
                <w:bCs/>
                <w:color w:val="002060"/>
                <w:sz w:val="20"/>
                <w:szCs w:val="20"/>
                <w:lang w:val="el-GR"/>
              </w:rPr>
              <w:t>-3</w:t>
            </w:r>
            <w:r w:rsidRPr="003A1326">
              <w:rPr>
                <w:rFonts w:ascii="Calibri" w:hAnsi="Calibri" w:cs="Arial"/>
                <w:b/>
                <w:bCs/>
                <w:color w:val="002060"/>
                <w:sz w:val="20"/>
                <w:szCs w:val="20"/>
                <w:lang w:val="el-GR"/>
              </w:rPr>
              <w:t xml:space="preserve"> μονάδες, συμπληρωματικά του βαθμού εξέτασης) </w:t>
            </w:r>
          </w:p>
          <w:p w14:paraId="1554094F" w14:textId="77777777" w:rsidR="003A1326" w:rsidRDefault="003A1326" w:rsidP="003A1326">
            <w:pPr>
              <w:rPr>
                <w:rFonts w:ascii="Calibri" w:hAnsi="Calibri" w:cs="Arial"/>
                <w:color w:val="002060"/>
                <w:sz w:val="20"/>
                <w:szCs w:val="20"/>
                <w:lang w:val="el-GR"/>
              </w:rPr>
            </w:pPr>
            <w:r>
              <w:rPr>
                <w:rFonts w:ascii="Calibri" w:hAnsi="Calibri" w:cs="Arial"/>
                <w:color w:val="002060"/>
                <w:sz w:val="20"/>
                <w:szCs w:val="20"/>
                <w:lang w:val="el-GR"/>
              </w:rPr>
              <w:t>Εργασία με θέμα: α) την ανάπτυξη ηλεκτρονικού καταστήματος με χρήση π</w:t>
            </w:r>
            <w:r w:rsidRPr="00F963AA">
              <w:rPr>
                <w:rFonts w:ascii="Calibri" w:hAnsi="Calibri" w:cs="Arial"/>
                <w:color w:val="002060"/>
                <w:sz w:val="20"/>
                <w:szCs w:val="20"/>
                <w:lang w:val="el-GR"/>
              </w:rPr>
              <w:t>λατφόρμ</w:t>
            </w:r>
            <w:r>
              <w:rPr>
                <w:rFonts w:ascii="Calibri" w:hAnsi="Calibri" w:cs="Arial"/>
                <w:color w:val="002060"/>
                <w:sz w:val="20"/>
                <w:szCs w:val="20"/>
                <w:lang w:val="el-GR"/>
              </w:rPr>
              <w:t>α</w:t>
            </w:r>
            <w:r w:rsidRPr="00F963AA">
              <w:rPr>
                <w:rFonts w:ascii="Calibri" w:hAnsi="Calibri" w:cs="Arial"/>
                <w:color w:val="002060"/>
                <w:sz w:val="20"/>
                <w:szCs w:val="20"/>
                <w:lang w:val="el-GR"/>
              </w:rPr>
              <w:t>ς λογισμικού και εργαλεί</w:t>
            </w:r>
            <w:r>
              <w:rPr>
                <w:rFonts w:ascii="Calibri" w:hAnsi="Calibri" w:cs="Arial"/>
                <w:color w:val="002060"/>
                <w:sz w:val="20"/>
                <w:szCs w:val="20"/>
                <w:lang w:val="el-GR"/>
              </w:rPr>
              <w:t>ων</w:t>
            </w:r>
            <w:r w:rsidRPr="00F963AA">
              <w:rPr>
                <w:rFonts w:ascii="Calibri" w:hAnsi="Calibri" w:cs="Arial"/>
                <w:color w:val="002060"/>
                <w:sz w:val="20"/>
                <w:szCs w:val="20"/>
                <w:lang w:val="el-GR"/>
              </w:rPr>
              <w:t xml:space="preserve"> ηλεκτρονικού καταστήματος</w:t>
            </w:r>
            <w:r>
              <w:rPr>
                <w:rFonts w:ascii="Calibri" w:hAnsi="Calibri" w:cs="Arial"/>
                <w:color w:val="002060"/>
                <w:sz w:val="20"/>
                <w:szCs w:val="20"/>
                <w:lang w:val="el-GR"/>
              </w:rPr>
              <w:t xml:space="preserve">, β) την ανάλυση σύγχρονων τάσεων σε ένα σημαντικό θέμα που άπτεται του αντικειμένου του μαθήματος (π.χ. νέα μοντέλα ηλ. εμπορίου, τάσεις στην ασφάλεια των συναλλαγών, νέοι τρόποι πληρωμής, τάσεις στην ασφάλεια προσωπικών δεδομένων, κλπ.).   </w:t>
            </w:r>
          </w:p>
          <w:p w14:paraId="53F5C8A8" w14:textId="77777777" w:rsidR="003A1326" w:rsidRPr="003A1326" w:rsidRDefault="003A1326" w:rsidP="003A1326">
            <w:pPr>
              <w:rPr>
                <w:rFonts w:ascii="Calibri" w:hAnsi="Calibri" w:cs="Arial"/>
                <w:color w:val="002060"/>
                <w:sz w:val="20"/>
                <w:szCs w:val="20"/>
                <w:lang w:val="el-GR"/>
              </w:rPr>
            </w:pPr>
            <w:r w:rsidRPr="003A1326">
              <w:rPr>
                <w:rFonts w:ascii="Calibri" w:hAnsi="Calibri" w:cs="Arial"/>
                <w:color w:val="002060"/>
                <w:sz w:val="20"/>
                <w:szCs w:val="20"/>
                <w:lang w:val="el-GR"/>
              </w:rPr>
              <w:t xml:space="preserve">Η εργασία είναι προαιρετική, προστίθεται στον βαθμό των εξετάσεων με σκοπό να βελτιώσει την επίδοση των φοιτητών. </w:t>
            </w:r>
          </w:p>
          <w:p w14:paraId="1070B158" w14:textId="77777777" w:rsidR="003A1326" w:rsidRDefault="003A1326" w:rsidP="004D6F82">
            <w:pPr>
              <w:rPr>
                <w:rFonts w:ascii="Calibri" w:hAnsi="Calibri" w:cs="Arial"/>
                <w:color w:val="002060"/>
                <w:sz w:val="20"/>
                <w:szCs w:val="20"/>
                <w:lang w:val="el-GR"/>
              </w:rPr>
            </w:pPr>
            <w:r w:rsidRPr="003A1326">
              <w:rPr>
                <w:rFonts w:ascii="Calibri" w:hAnsi="Calibri" w:cs="Arial"/>
                <w:color w:val="002060"/>
                <w:sz w:val="20"/>
                <w:szCs w:val="20"/>
                <w:lang w:val="el-GR"/>
              </w:rPr>
              <w:t>Τα κριτήρια αξιολόγησης των εργασιών εξηγούνται στους φοιτητές κατά την παροχή οδηγιών και επεξηγήσεων και αναγράφονται στο σύστημα ηλεκτρονικής εκπαίδευσης.</w:t>
            </w:r>
          </w:p>
          <w:p w14:paraId="05D25C16" w14:textId="30177F05" w:rsidR="004D6F82" w:rsidRPr="003A1326" w:rsidRDefault="004D6F82" w:rsidP="004D6F82">
            <w:pPr>
              <w:rPr>
                <w:rFonts w:ascii="Calibri" w:hAnsi="Calibri" w:cs="Arial"/>
                <w:color w:val="002060"/>
                <w:sz w:val="20"/>
                <w:szCs w:val="20"/>
                <w:lang w:val="el-GR"/>
              </w:rPr>
            </w:pPr>
          </w:p>
        </w:tc>
      </w:tr>
    </w:tbl>
    <w:p w14:paraId="5180278D"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2C77D08F" w14:textId="77777777" w:rsidTr="007673F3">
        <w:tc>
          <w:tcPr>
            <w:tcW w:w="8472" w:type="dxa"/>
          </w:tcPr>
          <w:p w14:paraId="3C7A3F3D" w14:textId="77777777" w:rsidR="001A1C52" w:rsidRPr="00843873" w:rsidRDefault="00A8723B" w:rsidP="00A8723B">
            <w:pPr>
              <w:pStyle w:val="ListParagraph"/>
              <w:ind w:left="0"/>
              <w:jc w:val="both"/>
              <w:rPr>
                <w:rFonts w:cs="Arial"/>
                <w:b/>
                <w:bCs/>
                <w:i/>
                <w:sz w:val="18"/>
                <w:szCs w:val="18"/>
              </w:rPr>
            </w:pPr>
            <w:r w:rsidRPr="00843873">
              <w:rPr>
                <w:rFonts w:cs="Arial"/>
                <w:b/>
                <w:bCs/>
                <w:i/>
                <w:sz w:val="18"/>
                <w:szCs w:val="18"/>
              </w:rPr>
              <w:t xml:space="preserve">- </w:t>
            </w:r>
            <w:r w:rsidR="000F4FD4" w:rsidRPr="00843873">
              <w:rPr>
                <w:rFonts w:cs="Arial"/>
                <w:b/>
                <w:bCs/>
                <w:i/>
                <w:sz w:val="18"/>
                <w:szCs w:val="18"/>
              </w:rPr>
              <w:t>Προτεινόμενη Βιβλι</w:t>
            </w:r>
            <w:r w:rsidR="001A1C52" w:rsidRPr="00843873">
              <w:rPr>
                <w:rFonts w:cs="Arial"/>
                <w:b/>
                <w:bCs/>
                <w:i/>
                <w:sz w:val="18"/>
                <w:szCs w:val="18"/>
              </w:rPr>
              <w:t>ογραφία</w:t>
            </w:r>
            <w:r w:rsidR="000F4FD4" w:rsidRPr="00843873">
              <w:rPr>
                <w:rFonts w:cs="Arial"/>
                <w:b/>
                <w:bCs/>
                <w:i/>
                <w:sz w:val="18"/>
                <w:szCs w:val="18"/>
              </w:rPr>
              <w:t>:</w:t>
            </w:r>
          </w:p>
          <w:p w14:paraId="38D8DA08" w14:textId="77777777" w:rsidR="00190CF0" w:rsidRPr="00843873" w:rsidRDefault="00190CF0" w:rsidP="00843873">
            <w:pPr>
              <w:pStyle w:val="ListParagraph"/>
              <w:numPr>
                <w:ilvl w:val="0"/>
                <w:numId w:val="49"/>
              </w:numPr>
              <w:rPr>
                <w:rFonts w:cs="Arial"/>
                <w:color w:val="002060"/>
                <w:sz w:val="20"/>
                <w:szCs w:val="20"/>
              </w:rPr>
            </w:pPr>
            <w:r w:rsidRPr="00843873">
              <w:rPr>
                <w:rFonts w:cs="Arial"/>
                <w:color w:val="002060"/>
                <w:sz w:val="20"/>
                <w:szCs w:val="20"/>
              </w:rPr>
              <w:t>Ηλεκτρονικό Εμπόριο</w:t>
            </w:r>
            <w:r w:rsidR="001B142A" w:rsidRPr="00843873">
              <w:rPr>
                <w:rFonts w:cs="Arial"/>
                <w:color w:val="002060"/>
                <w:sz w:val="20"/>
                <w:szCs w:val="20"/>
              </w:rPr>
              <w:t xml:space="preserve">, </w:t>
            </w:r>
            <w:r w:rsidRPr="00843873">
              <w:rPr>
                <w:rFonts w:cs="Arial"/>
                <w:color w:val="002060"/>
                <w:sz w:val="20"/>
                <w:szCs w:val="20"/>
              </w:rPr>
              <w:t>Laudon Kenneth, Traver Carol Guercio</w:t>
            </w:r>
            <w:r w:rsidR="001B142A" w:rsidRPr="00843873">
              <w:rPr>
                <w:rFonts w:cs="Arial"/>
                <w:color w:val="002060"/>
                <w:sz w:val="20"/>
                <w:szCs w:val="20"/>
              </w:rPr>
              <w:t>, Παπασωτηρίου, 14η Έκδοση, 2018  (Κωδικός Βιβλίου στον Εύδοξο: 77112547)</w:t>
            </w:r>
          </w:p>
          <w:p w14:paraId="72313AB2" w14:textId="77777777" w:rsidR="00B45B23" w:rsidRPr="00843873" w:rsidRDefault="00B45B23" w:rsidP="00843873">
            <w:pPr>
              <w:pStyle w:val="ListParagraph"/>
              <w:numPr>
                <w:ilvl w:val="0"/>
                <w:numId w:val="49"/>
              </w:numPr>
              <w:rPr>
                <w:rFonts w:cs="Arial"/>
                <w:color w:val="002060"/>
                <w:sz w:val="20"/>
                <w:szCs w:val="20"/>
              </w:rPr>
            </w:pPr>
            <w:r w:rsidRPr="00843873">
              <w:rPr>
                <w:rFonts w:cs="Arial"/>
                <w:color w:val="002060"/>
                <w:sz w:val="20"/>
                <w:szCs w:val="20"/>
              </w:rPr>
              <w:t xml:space="preserve">Ηλεκτρονικό Εμπόριομ David King, Deborrah C. Turban, Efraim Turban, Jae Lee, Ting-Peng Liang, Γκιούρδας, 2015 (Κωδικός Βιβλίου στον Εύδοξο: 77107090) </w:t>
            </w:r>
          </w:p>
          <w:p w14:paraId="65A5BE0A" w14:textId="77777777" w:rsidR="00EC6C4B" w:rsidRPr="00B45B23" w:rsidRDefault="00EC6C4B" w:rsidP="00843873">
            <w:pPr>
              <w:pStyle w:val="ListParagraph"/>
              <w:numPr>
                <w:ilvl w:val="0"/>
                <w:numId w:val="49"/>
              </w:numPr>
              <w:rPr>
                <w:rFonts w:cs="Arial"/>
                <w:i/>
                <w:sz w:val="16"/>
                <w:szCs w:val="16"/>
              </w:rPr>
            </w:pPr>
            <w:r w:rsidRPr="00843873">
              <w:rPr>
                <w:rFonts w:cs="Arial"/>
                <w:color w:val="002060"/>
                <w:sz w:val="20"/>
                <w:szCs w:val="20"/>
              </w:rPr>
              <w:lastRenderedPageBreak/>
              <w:t xml:space="preserve">Ψηφιακές Επιχειρήσεις και Ηλεκτρονικό Εμπόριο: Στρατηγική, </w:t>
            </w:r>
            <w:r w:rsidR="001B142A" w:rsidRPr="00843873">
              <w:rPr>
                <w:rFonts w:cs="Arial"/>
                <w:color w:val="002060"/>
                <w:sz w:val="20"/>
                <w:szCs w:val="20"/>
              </w:rPr>
              <w:t>Υλοποίηση</w:t>
            </w:r>
            <w:r w:rsidRPr="00843873">
              <w:rPr>
                <w:rFonts w:cs="Arial"/>
                <w:color w:val="002060"/>
                <w:sz w:val="20"/>
                <w:szCs w:val="20"/>
              </w:rPr>
              <w:t xml:space="preserve"> και Εφαρμογή, Dave Chaffey, 1η έκδοση 2016, Εκδόσεις ΚΛΕΙΔΑΡΙΘΜΟΣ</w:t>
            </w:r>
            <w:r>
              <w:t>.</w:t>
            </w:r>
          </w:p>
          <w:p w14:paraId="22787DBF" w14:textId="77777777" w:rsidR="000F4FD4" w:rsidRPr="004D6F82" w:rsidRDefault="00A8723B" w:rsidP="007673F3">
            <w:pPr>
              <w:jc w:val="both"/>
              <w:rPr>
                <w:rFonts w:ascii="Calibri" w:hAnsi="Calibri" w:cs="Arial"/>
                <w:b/>
                <w:bCs/>
                <w:i/>
                <w:sz w:val="18"/>
                <w:szCs w:val="18"/>
              </w:rPr>
            </w:pPr>
            <w:r w:rsidRPr="004D6F82">
              <w:rPr>
                <w:rFonts w:ascii="Calibri" w:hAnsi="Calibri" w:cs="Arial"/>
                <w:b/>
                <w:bCs/>
                <w:i/>
                <w:sz w:val="18"/>
                <w:szCs w:val="18"/>
              </w:rPr>
              <w:t xml:space="preserve">- </w:t>
            </w:r>
            <w:r w:rsidR="000F4FD4" w:rsidRPr="00843873">
              <w:rPr>
                <w:rFonts w:ascii="Calibri" w:hAnsi="Calibri" w:cs="Arial"/>
                <w:b/>
                <w:bCs/>
                <w:i/>
                <w:sz w:val="18"/>
                <w:szCs w:val="18"/>
                <w:lang w:val="el-GR"/>
              </w:rPr>
              <w:t>Συναφή</w:t>
            </w:r>
            <w:r w:rsidR="000F4FD4" w:rsidRPr="004D6F82">
              <w:rPr>
                <w:rFonts w:ascii="Calibri" w:hAnsi="Calibri" w:cs="Arial"/>
                <w:b/>
                <w:bCs/>
                <w:i/>
                <w:sz w:val="18"/>
                <w:szCs w:val="18"/>
              </w:rPr>
              <w:t xml:space="preserve"> </w:t>
            </w:r>
            <w:r w:rsidR="000F4FD4" w:rsidRPr="00843873">
              <w:rPr>
                <w:rFonts w:ascii="Calibri" w:hAnsi="Calibri" w:cs="Arial"/>
                <w:b/>
                <w:bCs/>
                <w:i/>
                <w:sz w:val="18"/>
                <w:szCs w:val="18"/>
                <w:lang w:val="el-GR"/>
              </w:rPr>
              <w:t>επιστημονικά</w:t>
            </w:r>
            <w:r w:rsidR="000F4FD4" w:rsidRPr="004D6F82">
              <w:rPr>
                <w:rFonts w:ascii="Calibri" w:hAnsi="Calibri" w:cs="Arial"/>
                <w:b/>
                <w:bCs/>
                <w:i/>
                <w:sz w:val="18"/>
                <w:szCs w:val="18"/>
              </w:rPr>
              <w:t xml:space="preserve"> </w:t>
            </w:r>
            <w:r w:rsidR="000F4FD4" w:rsidRPr="00843873">
              <w:rPr>
                <w:rFonts w:ascii="Calibri" w:hAnsi="Calibri" w:cs="Arial"/>
                <w:b/>
                <w:bCs/>
                <w:i/>
                <w:sz w:val="18"/>
                <w:szCs w:val="18"/>
                <w:lang w:val="el-GR"/>
              </w:rPr>
              <w:t>περιοδικά</w:t>
            </w:r>
            <w:r w:rsidR="000F4FD4" w:rsidRPr="004D6F82">
              <w:rPr>
                <w:rFonts w:ascii="Calibri" w:hAnsi="Calibri" w:cs="Arial"/>
                <w:b/>
                <w:bCs/>
                <w:i/>
                <w:sz w:val="18"/>
                <w:szCs w:val="18"/>
              </w:rPr>
              <w:t>:</w:t>
            </w:r>
          </w:p>
          <w:p w14:paraId="037CC263" w14:textId="2866E336" w:rsidR="000F4FD4" w:rsidRPr="004D6F82" w:rsidRDefault="004D6F82" w:rsidP="004D6F82">
            <w:pPr>
              <w:pStyle w:val="ListParagraph"/>
              <w:numPr>
                <w:ilvl w:val="0"/>
                <w:numId w:val="49"/>
              </w:numPr>
              <w:rPr>
                <w:rFonts w:cs="Arial"/>
                <w:color w:val="002060"/>
                <w:sz w:val="20"/>
                <w:szCs w:val="20"/>
              </w:rPr>
            </w:pPr>
            <w:r w:rsidRPr="004D6F82">
              <w:rPr>
                <w:rFonts w:cs="Arial"/>
                <w:color w:val="002060"/>
                <w:sz w:val="20"/>
                <w:szCs w:val="20"/>
              </w:rPr>
              <w:t>International Journal of Electronic Business</w:t>
            </w:r>
          </w:p>
          <w:p w14:paraId="33D9B9C1" w14:textId="77777777" w:rsidR="004D6F82" w:rsidRPr="004D6F82" w:rsidRDefault="004D6F82" w:rsidP="004D6F82">
            <w:pPr>
              <w:pStyle w:val="ListParagraph"/>
              <w:numPr>
                <w:ilvl w:val="0"/>
                <w:numId w:val="49"/>
              </w:numPr>
              <w:rPr>
                <w:rFonts w:cs="Arial"/>
                <w:color w:val="002060"/>
                <w:sz w:val="20"/>
                <w:szCs w:val="20"/>
              </w:rPr>
            </w:pPr>
            <w:r w:rsidRPr="004D6F82">
              <w:rPr>
                <w:rFonts w:cs="Arial"/>
                <w:color w:val="002060"/>
                <w:sz w:val="20"/>
                <w:szCs w:val="20"/>
              </w:rPr>
              <w:t xml:space="preserve">International Journal of Electronic Commerce </w:t>
            </w:r>
          </w:p>
          <w:p w14:paraId="4CD8D246" w14:textId="77777777" w:rsidR="004D6F82" w:rsidRPr="004D6F82" w:rsidRDefault="004D6F82" w:rsidP="004D6F82">
            <w:pPr>
              <w:pStyle w:val="ListParagraph"/>
              <w:numPr>
                <w:ilvl w:val="0"/>
                <w:numId w:val="49"/>
              </w:numPr>
              <w:rPr>
                <w:rFonts w:cs="Arial"/>
                <w:color w:val="002060"/>
                <w:sz w:val="20"/>
                <w:szCs w:val="20"/>
              </w:rPr>
            </w:pPr>
            <w:r w:rsidRPr="004D6F82">
              <w:rPr>
                <w:rFonts w:cs="Arial"/>
                <w:color w:val="002060"/>
                <w:sz w:val="20"/>
                <w:szCs w:val="20"/>
              </w:rPr>
              <w:t xml:space="preserve">Journal of E-commerce </w:t>
            </w:r>
          </w:p>
          <w:p w14:paraId="0E27658A" w14:textId="4826D9E7" w:rsidR="004D6F82" w:rsidRPr="00875BC4" w:rsidRDefault="004D6F82" w:rsidP="004D6F82">
            <w:pPr>
              <w:pStyle w:val="ListParagraph"/>
              <w:numPr>
                <w:ilvl w:val="0"/>
                <w:numId w:val="49"/>
              </w:numPr>
              <w:rPr>
                <w:rFonts w:cs="Arial"/>
                <w:color w:val="002060"/>
                <w:sz w:val="20"/>
                <w:szCs w:val="20"/>
                <w:lang w:val="en-US"/>
              </w:rPr>
            </w:pPr>
            <w:r w:rsidRPr="00875BC4">
              <w:rPr>
                <w:rFonts w:cs="Arial"/>
                <w:color w:val="002060"/>
                <w:sz w:val="20"/>
                <w:szCs w:val="20"/>
                <w:lang w:val="en-US"/>
              </w:rPr>
              <w:t>International Journal of Electronic Commerce Studies</w:t>
            </w:r>
          </w:p>
          <w:p w14:paraId="158243EB" w14:textId="37B3C18A" w:rsidR="004D6F82" w:rsidRPr="004D6F82" w:rsidRDefault="004D6F82" w:rsidP="004D6F82">
            <w:pPr>
              <w:pStyle w:val="ListParagraph"/>
              <w:numPr>
                <w:ilvl w:val="0"/>
                <w:numId w:val="49"/>
              </w:numPr>
              <w:rPr>
                <w:rFonts w:cs="Arial"/>
                <w:color w:val="002060"/>
                <w:sz w:val="20"/>
                <w:szCs w:val="20"/>
              </w:rPr>
            </w:pPr>
            <w:r w:rsidRPr="004D6F82">
              <w:rPr>
                <w:rFonts w:cs="Arial"/>
                <w:color w:val="002060"/>
                <w:sz w:val="20"/>
                <w:szCs w:val="20"/>
              </w:rPr>
              <w:t>Electronic Markets</w:t>
            </w:r>
          </w:p>
          <w:p w14:paraId="0614A5A6" w14:textId="14D6BF4F" w:rsidR="004D6F82" w:rsidRPr="00875BC4" w:rsidRDefault="004D6F82" w:rsidP="004D6F82">
            <w:pPr>
              <w:pStyle w:val="ListParagraph"/>
              <w:numPr>
                <w:ilvl w:val="0"/>
                <w:numId w:val="49"/>
              </w:numPr>
              <w:rPr>
                <w:rFonts w:cs="Arial"/>
                <w:color w:val="002060"/>
                <w:sz w:val="20"/>
                <w:szCs w:val="20"/>
                <w:lang w:val="en-US"/>
              </w:rPr>
            </w:pPr>
            <w:r w:rsidRPr="00875BC4">
              <w:rPr>
                <w:rFonts w:cs="Arial"/>
                <w:color w:val="002060"/>
                <w:sz w:val="20"/>
                <w:szCs w:val="20"/>
                <w:lang w:val="en-US"/>
              </w:rPr>
              <w:t>Journal of Management Information System &amp; E-commerce</w:t>
            </w:r>
          </w:p>
          <w:p w14:paraId="0D75E5AF" w14:textId="6D56CA68" w:rsidR="004D6F82" w:rsidRPr="004D6F82" w:rsidRDefault="004D6F82" w:rsidP="004D6F82">
            <w:pPr>
              <w:pStyle w:val="ListParagraph"/>
              <w:numPr>
                <w:ilvl w:val="0"/>
                <w:numId w:val="49"/>
              </w:numPr>
              <w:rPr>
                <w:rFonts w:cs="Arial"/>
                <w:color w:val="002060"/>
                <w:sz w:val="20"/>
                <w:szCs w:val="20"/>
              </w:rPr>
            </w:pPr>
            <w:r w:rsidRPr="004D6F82">
              <w:rPr>
                <w:rFonts w:cs="Arial"/>
                <w:color w:val="002060"/>
                <w:sz w:val="20"/>
                <w:szCs w:val="20"/>
              </w:rPr>
              <w:t>e-Service Journal</w:t>
            </w:r>
          </w:p>
          <w:p w14:paraId="359FDAEA" w14:textId="42B7FF60" w:rsidR="004D6F82" w:rsidRPr="004D6F82" w:rsidRDefault="004D6F82" w:rsidP="004D6F82">
            <w:pPr>
              <w:pStyle w:val="ListParagraph"/>
              <w:numPr>
                <w:ilvl w:val="0"/>
                <w:numId w:val="49"/>
              </w:numPr>
              <w:rPr>
                <w:rFonts w:cs="Arial"/>
                <w:color w:val="002060"/>
                <w:sz w:val="20"/>
                <w:szCs w:val="20"/>
              </w:rPr>
            </w:pPr>
            <w:r w:rsidRPr="004D6F82">
              <w:rPr>
                <w:rFonts w:cs="Arial"/>
                <w:color w:val="002060"/>
                <w:sz w:val="20"/>
                <w:szCs w:val="20"/>
              </w:rPr>
              <w:t>Electronic commerce research</w:t>
            </w:r>
          </w:p>
          <w:p w14:paraId="48837D14" w14:textId="4CC58AAA" w:rsidR="004D6F82" w:rsidRPr="00875BC4" w:rsidRDefault="004D6F82" w:rsidP="004D6F82">
            <w:pPr>
              <w:pStyle w:val="ListParagraph"/>
              <w:numPr>
                <w:ilvl w:val="0"/>
                <w:numId w:val="49"/>
              </w:numPr>
              <w:rPr>
                <w:rFonts w:cs="Arial"/>
                <w:color w:val="002060"/>
                <w:sz w:val="20"/>
                <w:szCs w:val="20"/>
                <w:lang w:val="en-US"/>
              </w:rPr>
            </w:pPr>
            <w:r w:rsidRPr="00875BC4">
              <w:rPr>
                <w:rFonts w:cs="Arial"/>
                <w:color w:val="002060"/>
                <w:sz w:val="20"/>
                <w:szCs w:val="20"/>
                <w:lang w:val="en-US"/>
              </w:rPr>
              <w:t>Journal of Direct, Data and Digital Marketing Practice</w:t>
            </w:r>
          </w:p>
          <w:p w14:paraId="6439F3B4" w14:textId="6A752E42" w:rsidR="000F4FD4" w:rsidRPr="00875BC4" w:rsidRDefault="004D6F82" w:rsidP="004D6F82">
            <w:pPr>
              <w:pStyle w:val="ListParagraph"/>
              <w:numPr>
                <w:ilvl w:val="0"/>
                <w:numId w:val="49"/>
              </w:numPr>
              <w:rPr>
                <w:rFonts w:cs="Arial"/>
                <w:color w:val="002060"/>
                <w:sz w:val="20"/>
                <w:szCs w:val="20"/>
                <w:lang w:val="en-US"/>
              </w:rPr>
            </w:pPr>
            <w:r w:rsidRPr="00875BC4">
              <w:rPr>
                <w:rFonts w:cs="Arial"/>
                <w:color w:val="002060"/>
                <w:sz w:val="20"/>
                <w:szCs w:val="20"/>
                <w:lang w:val="en-US"/>
              </w:rPr>
              <w:t>Journal of Electronic Commerce in Organizations</w:t>
            </w:r>
          </w:p>
          <w:p w14:paraId="5667F83C" w14:textId="77777777" w:rsidR="000F4FD4" w:rsidRPr="004D6F82" w:rsidRDefault="004D6F82" w:rsidP="004D6F82">
            <w:pPr>
              <w:pStyle w:val="ListParagraph"/>
              <w:numPr>
                <w:ilvl w:val="0"/>
                <w:numId w:val="49"/>
              </w:numPr>
              <w:rPr>
                <w:rFonts w:cs="Arial"/>
                <w:color w:val="002060"/>
                <w:sz w:val="20"/>
                <w:szCs w:val="20"/>
              </w:rPr>
            </w:pPr>
            <w:r w:rsidRPr="004D6F82">
              <w:rPr>
                <w:rFonts w:cs="Arial"/>
                <w:color w:val="002060"/>
                <w:sz w:val="20"/>
                <w:szCs w:val="20"/>
              </w:rPr>
              <w:t>Electronic Business Journal</w:t>
            </w:r>
          </w:p>
          <w:p w14:paraId="3E5F7049" w14:textId="77777777" w:rsidR="004D6F82" w:rsidRPr="00875BC4" w:rsidRDefault="004D6F82" w:rsidP="004D6F82">
            <w:pPr>
              <w:pStyle w:val="ListParagraph"/>
              <w:numPr>
                <w:ilvl w:val="0"/>
                <w:numId w:val="49"/>
              </w:numPr>
              <w:rPr>
                <w:rFonts w:cs="Arial"/>
                <w:color w:val="002060"/>
                <w:sz w:val="20"/>
                <w:szCs w:val="20"/>
                <w:lang w:val="en-US"/>
              </w:rPr>
            </w:pPr>
            <w:r w:rsidRPr="00875BC4">
              <w:rPr>
                <w:rFonts w:cs="Arial"/>
                <w:color w:val="002060"/>
                <w:sz w:val="20"/>
                <w:szCs w:val="20"/>
                <w:lang w:val="en-US"/>
              </w:rPr>
              <w:t>Information Systems and e-Business Management</w:t>
            </w:r>
          </w:p>
          <w:p w14:paraId="1E4732E2" w14:textId="53DF7384" w:rsidR="004D6F82" w:rsidRPr="004D6F82" w:rsidRDefault="004D6F82" w:rsidP="004D6F82">
            <w:pPr>
              <w:jc w:val="both"/>
              <w:rPr>
                <w:rFonts w:ascii="Calibri" w:hAnsi="Calibri" w:cs="Arial"/>
                <w:b/>
              </w:rPr>
            </w:pPr>
          </w:p>
        </w:tc>
      </w:tr>
    </w:tbl>
    <w:p w14:paraId="0B88CA3B" w14:textId="77777777" w:rsidR="000F4FD4" w:rsidRPr="004D6F82"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9C2E977" w14:textId="77777777" w:rsidR="000F4FD4" w:rsidRPr="004D6F82" w:rsidRDefault="000F4FD4" w:rsidP="000F4FD4">
      <w:pPr>
        <w:rPr>
          <w:rFonts w:ascii="Cambria" w:hAnsi="Cambria"/>
          <w:b/>
          <w:bCs/>
          <w:sz w:val="28"/>
        </w:rPr>
      </w:pPr>
    </w:p>
    <w:sectPr w:rsidR="000F4FD4" w:rsidRPr="004D6F82"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6E364" w14:textId="77777777" w:rsidR="00923842" w:rsidRDefault="00923842">
      <w:r>
        <w:separator/>
      </w:r>
    </w:p>
  </w:endnote>
  <w:endnote w:type="continuationSeparator" w:id="0">
    <w:p w14:paraId="24E4E93F" w14:textId="77777777" w:rsidR="00923842" w:rsidRDefault="0092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20B0604020202020204"/>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9ECFE" w14:textId="77777777" w:rsidR="00923842" w:rsidRDefault="00923842">
      <w:r>
        <w:separator/>
      </w:r>
    </w:p>
  </w:footnote>
  <w:footnote w:type="continuationSeparator" w:id="0">
    <w:p w14:paraId="1F79712C" w14:textId="77777777" w:rsidR="00923842" w:rsidRDefault="0092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2276"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2034D"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2718"/>
    <w:multiLevelType w:val="hybridMultilevel"/>
    <w:tmpl w:val="10749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5"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44A94"/>
    <w:multiLevelType w:val="hybridMultilevel"/>
    <w:tmpl w:val="8B166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2702268"/>
    <w:multiLevelType w:val="hybridMultilevel"/>
    <w:tmpl w:val="3B6AB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92EA2"/>
    <w:multiLevelType w:val="hybridMultilevel"/>
    <w:tmpl w:val="90AED1B4"/>
    <w:lvl w:ilvl="0" w:tplc="04090001">
      <w:start w:val="1"/>
      <w:numFmt w:val="bullet"/>
      <w:lvlText w:val=""/>
      <w:lvlJc w:val="left"/>
      <w:pPr>
        <w:ind w:left="360" w:hanging="360"/>
      </w:pPr>
      <w:rPr>
        <w:rFonts w:ascii="Symbol" w:hAnsi="Symbol" w:hint="default"/>
      </w:rPr>
    </w:lvl>
    <w:lvl w:ilvl="1" w:tplc="22FC9C0A">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1"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4"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EE50F3"/>
    <w:multiLevelType w:val="hybridMultilevel"/>
    <w:tmpl w:val="9E802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1"/>
  </w:num>
  <w:num w:numId="3">
    <w:abstractNumId w:val="6"/>
  </w:num>
  <w:num w:numId="4">
    <w:abstractNumId w:val="3"/>
  </w:num>
  <w:num w:numId="5">
    <w:abstractNumId w:val="5"/>
  </w:num>
  <w:num w:numId="6">
    <w:abstractNumId w:val="44"/>
  </w:num>
  <w:num w:numId="7">
    <w:abstractNumId w:val="18"/>
  </w:num>
  <w:num w:numId="8">
    <w:abstractNumId w:val="9"/>
  </w:num>
  <w:num w:numId="9">
    <w:abstractNumId w:val="35"/>
  </w:num>
  <w:num w:numId="10">
    <w:abstractNumId w:val="45"/>
  </w:num>
  <w:num w:numId="11">
    <w:abstractNumId w:val="19"/>
  </w:num>
  <w:num w:numId="12">
    <w:abstractNumId w:val="24"/>
  </w:num>
  <w:num w:numId="13">
    <w:abstractNumId w:val="9"/>
  </w:num>
  <w:num w:numId="14">
    <w:abstractNumId w:val="15"/>
  </w:num>
  <w:num w:numId="15">
    <w:abstractNumId w:val="40"/>
  </w:num>
  <w:num w:numId="16">
    <w:abstractNumId w:val="35"/>
  </w:num>
  <w:num w:numId="17">
    <w:abstractNumId w:val="13"/>
  </w:num>
  <w:num w:numId="18">
    <w:abstractNumId w:val="25"/>
  </w:num>
  <w:num w:numId="19">
    <w:abstractNumId w:val="0"/>
  </w:num>
  <w:num w:numId="20">
    <w:abstractNumId w:val="16"/>
  </w:num>
  <w:num w:numId="21">
    <w:abstractNumId w:val="7"/>
  </w:num>
  <w:num w:numId="22">
    <w:abstractNumId w:val="31"/>
  </w:num>
  <w:num w:numId="23">
    <w:abstractNumId w:val="12"/>
  </w:num>
  <w:num w:numId="24">
    <w:abstractNumId w:val="20"/>
  </w:num>
  <w:num w:numId="25">
    <w:abstractNumId w:val="2"/>
  </w:num>
  <w:num w:numId="26">
    <w:abstractNumId w:val="46"/>
  </w:num>
  <w:num w:numId="27">
    <w:abstractNumId w:val="34"/>
  </w:num>
  <w:num w:numId="28">
    <w:abstractNumId w:val="8"/>
  </w:num>
  <w:num w:numId="29">
    <w:abstractNumId w:val="26"/>
  </w:num>
  <w:num w:numId="30">
    <w:abstractNumId w:val="42"/>
  </w:num>
  <w:num w:numId="31">
    <w:abstractNumId w:val="10"/>
  </w:num>
  <w:num w:numId="32">
    <w:abstractNumId w:val="29"/>
  </w:num>
  <w:num w:numId="33">
    <w:abstractNumId w:val="23"/>
  </w:num>
  <w:num w:numId="34">
    <w:abstractNumId w:val="41"/>
  </w:num>
  <w:num w:numId="3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1"/>
  </w:num>
  <w:num w:numId="38">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2"/>
  </w:num>
  <w:num w:numId="41">
    <w:abstractNumId w:val="17"/>
  </w:num>
  <w:num w:numId="42">
    <w:abstractNumId w:val="28"/>
  </w:num>
  <w:num w:numId="43">
    <w:abstractNumId w:val="30"/>
  </w:num>
  <w:num w:numId="44">
    <w:abstractNumId w:val="39"/>
  </w:num>
  <w:num w:numId="45">
    <w:abstractNumId w:val="4"/>
  </w:num>
  <w:num w:numId="46">
    <w:abstractNumId w:val="22"/>
  </w:num>
  <w:num w:numId="47">
    <w:abstractNumId w:val="36"/>
  </w:num>
  <w:num w:numId="48">
    <w:abstractNumId w:val="38"/>
  </w:num>
  <w:num w:numId="49">
    <w:abstractNumId w:val="1"/>
  </w:num>
  <w:num w:numId="50">
    <w:abstractNumId w:val="4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5532"/>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0D66"/>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108"/>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CF0"/>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142A"/>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14BD6"/>
    <w:rsid w:val="0022013C"/>
    <w:rsid w:val="00220BCB"/>
    <w:rsid w:val="00222F35"/>
    <w:rsid w:val="00223FD6"/>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1F4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2F03"/>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64E09"/>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0FB"/>
    <w:rsid w:val="00390C75"/>
    <w:rsid w:val="00390EB9"/>
    <w:rsid w:val="00393444"/>
    <w:rsid w:val="00394052"/>
    <w:rsid w:val="0039525F"/>
    <w:rsid w:val="003966D7"/>
    <w:rsid w:val="003975DE"/>
    <w:rsid w:val="003A11F9"/>
    <w:rsid w:val="003A1326"/>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6F82"/>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4E59"/>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3714"/>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0A0C"/>
    <w:rsid w:val="00621928"/>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657"/>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1DDF"/>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26F3"/>
    <w:rsid w:val="00823CF1"/>
    <w:rsid w:val="00825F04"/>
    <w:rsid w:val="0082674F"/>
    <w:rsid w:val="00826DBC"/>
    <w:rsid w:val="008310CB"/>
    <w:rsid w:val="008319C4"/>
    <w:rsid w:val="00831CE8"/>
    <w:rsid w:val="0083724C"/>
    <w:rsid w:val="00837289"/>
    <w:rsid w:val="00837BDE"/>
    <w:rsid w:val="008400D0"/>
    <w:rsid w:val="00843873"/>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BC4"/>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3842"/>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4D8"/>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5DF"/>
    <w:rsid w:val="00A4072C"/>
    <w:rsid w:val="00A41E82"/>
    <w:rsid w:val="00A46608"/>
    <w:rsid w:val="00A47A88"/>
    <w:rsid w:val="00A47B1A"/>
    <w:rsid w:val="00A50F96"/>
    <w:rsid w:val="00A514BB"/>
    <w:rsid w:val="00A51F66"/>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C5D9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5B23"/>
    <w:rsid w:val="00B4658E"/>
    <w:rsid w:val="00B468E0"/>
    <w:rsid w:val="00B47190"/>
    <w:rsid w:val="00B52893"/>
    <w:rsid w:val="00B52AAC"/>
    <w:rsid w:val="00B54474"/>
    <w:rsid w:val="00B54C74"/>
    <w:rsid w:val="00B56AD2"/>
    <w:rsid w:val="00B56BD6"/>
    <w:rsid w:val="00B5772C"/>
    <w:rsid w:val="00B619BD"/>
    <w:rsid w:val="00B621DF"/>
    <w:rsid w:val="00B62251"/>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21BA"/>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6B5"/>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1ABE"/>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1409"/>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84A92"/>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C6C4B"/>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3AA"/>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1EE7"/>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32D0E"/>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1344</Words>
  <Characters>7661</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28</cp:revision>
  <cp:lastPrinted>2014-04-24T14:33:00Z</cp:lastPrinted>
  <dcterms:created xsi:type="dcterms:W3CDTF">2019-06-03T17:53:00Z</dcterms:created>
  <dcterms:modified xsi:type="dcterms:W3CDTF">2019-06-21T10:19:00Z</dcterms:modified>
</cp:coreProperties>
</file>