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A289C" w14:textId="77777777" w:rsidR="00123D99" w:rsidRPr="007154E7" w:rsidRDefault="00123D99" w:rsidP="00050B81">
      <w:pPr>
        <w:spacing w:before="120" w:after="0"/>
        <w:jc w:val="center"/>
        <w:rPr>
          <w:rFonts w:cs="Arial"/>
          <w:sz w:val="24"/>
          <w:szCs w:val="24"/>
        </w:rPr>
      </w:pPr>
      <w:r w:rsidRPr="007154E7">
        <w:rPr>
          <w:rFonts w:cs="Arial"/>
          <w:b/>
          <w:sz w:val="24"/>
          <w:szCs w:val="24"/>
        </w:rPr>
        <w:t>ΠΕΡΙΓΡΑΜΜΑ ΜΑΘΗΜΑΤΟΣ</w:t>
      </w:r>
    </w:p>
    <w:p w14:paraId="3444BE9E" w14:textId="77777777" w:rsidR="00123D99" w:rsidRPr="007154E7" w:rsidRDefault="00123D99" w:rsidP="00050B81">
      <w:pPr>
        <w:widowControl w:val="0"/>
        <w:numPr>
          <w:ilvl w:val="0"/>
          <w:numId w:val="1"/>
        </w:numPr>
        <w:autoSpaceDE w:val="0"/>
        <w:autoSpaceDN w:val="0"/>
        <w:adjustRightInd w:val="0"/>
        <w:spacing w:before="120" w:after="0" w:line="240" w:lineRule="auto"/>
        <w:ind w:left="357" w:hanging="357"/>
        <w:rPr>
          <w:rFonts w:cs="Arial"/>
          <w:b/>
          <w:lang w:val="en-US"/>
        </w:rPr>
      </w:pPr>
      <w:r w:rsidRPr="007154E7">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123D99" w:rsidRPr="007154E7" w14:paraId="5DF4159D" w14:textId="77777777" w:rsidTr="001A3F9B">
        <w:tc>
          <w:tcPr>
            <w:tcW w:w="3205" w:type="dxa"/>
            <w:shd w:val="clear" w:color="auto" w:fill="DDD9C3"/>
          </w:tcPr>
          <w:p w14:paraId="4C5173FC"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ΣΧΟΛΗ</w:t>
            </w:r>
          </w:p>
        </w:tc>
        <w:tc>
          <w:tcPr>
            <w:tcW w:w="5231" w:type="dxa"/>
            <w:gridSpan w:val="5"/>
          </w:tcPr>
          <w:p w14:paraId="6BDB7A6A" w14:textId="77777777" w:rsidR="00123D99" w:rsidRPr="007154E7" w:rsidRDefault="00123D99" w:rsidP="00050B81">
            <w:pPr>
              <w:spacing w:after="0" w:line="240" w:lineRule="auto"/>
              <w:rPr>
                <w:rFonts w:cs="Arial"/>
                <w:sz w:val="20"/>
                <w:szCs w:val="20"/>
                <w:lang w:val="en-US"/>
              </w:rPr>
            </w:pPr>
            <w:r w:rsidRPr="007154E7">
              <w:rPr>
                <w:rFonts w:cs="Arial"/>
                <w:sz w:val="20"/>
                <w:szCs w:val="20"/>
              </w:rPr>
              <w:t>ΔΙΟΙΚΗΣΗΣ &amp; ΟΙΚΟΝΟΜΙΑΣ</w:t>
            </w:r>
          </w:p>
        </w:tc>
      </w:tr>
      <w:tr w:rsidR="00123D99" w:rsidRPr="007154E7" w14:paraId="166C6F29" w14:textId="77777777" w:rsidTr="001A3F9B">
        <w:tc>
          <w:tcPr>
            <w:tcW w:w="3205" w:type="dxa"/>
            <w:shd w:val="clear" w:color="auto" w:fill="DDD9C3"/>
          </w:tcPr>
          <w:p w14:paraId="77EE1175"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ΤΜΗΜΑ</w:t>
            </w:r>
          </w:p>
        </w:tc>
        <w:tc>
          <w:tcPr>
            <w:tcW w:w="5231" w:type="dxa"/>
            <w:gridSpan w:val="5"/>
          </w:tcPr>
          <w:p w14:paraId="0320A527" w14:textId="77777777" w:rsidR="00123D99" w:rsidRPr="007154E7" w:rsidRDefault="00896A75" w:rsidP="00050B81">
            <w:pPr>
              <w:spacing w:after="0" w:line="240" w:lineRule="auto"/>
              <w:rPr>
                <w:rFonts w:cs="Arial"/>
                <w:sz w:val="20"/>
                <w:szCs w:val="20"/>
                <w:lang w:val="en-US"/>
              </w:rPr>
            </w:pPr>
            <w:r>
              <w:rPr>
                <w:rFonts w:cs="Arial"/>
                <w:sz w:val="20"/>
                <w:szCs w:val="20"/>
              </w:rPr>
              <w:t xml:space="preserve">ΟΡΓΑΝΩΣΗ ΚΑΙ </w:t>
            </w:r>
            <w:r w:rsidR="00123D99" w:rsidRPr="007154E7">
              <w:rPr>
                <w:rFonts w:cs="Arial"/>
                <w:sz w:val="20"/>
                <w:szCs w:val="20"/>
              </w:rPr>
              <w:t>ΔΙΟΙΚΗΣΗΣ ΕΠΙΧΕΙΡΗΣΕΩΝ</w:t>
            </w:r>
          </w:p>
        </w:tc>
      </w:tr>
      <w:tr w:rsidR="00123D99" w:rsidRPr="007154E7" w14:paraId="3175A69F" w14:textId="77777777" w:rsidTr="001A3F9B">
        <w:tc>
          <w:tcPr>
            <w:tcW w:w="3205" w:type="dxa"/>
            <w:shd w:val="clear" w:color="auto" w:fill="DDD9C3"/>
          </w:tcPr>
          <w:p w14:paraId="58F12EE5"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 xml:space="preserve">ΕΠΙΠΕΔΟ ΣΠΟΥΔΩΝ </w:t>
            </w:r>
          </w:p>
        </w:tc>
        <w:tc>
          <w:tcPr>
            <w:tcW w:w="5231" w:type="dxa"/>
            <w:gridSpan w:val="5"/>
          </w:tcPr>
          <w:p w14:paraId="37A0DE1C" w14:textId="77777777" w:rsidR="00123D99" w:rsidRPr="007154E7" w:rsidRDefault="00123D99" w:rsidP="00050B81">
            <w:pPr>
              <w:spacing w:after="0" w:line="240" w:lineRule="auto"/>
              <w:rPr>
                <w:rFonts w:cs="Arial"/>
                <w:sz w:val="20"/>
                <w:szCs w:val="20"/>
              </w:rPr>
            </w:pPr>
            <w:r w:rsidRPr="007154E7">
              <w:rPr>
                <w:rFonts w:cs="Arial"/>
                <w:i/>
                <w:sz w:val="18"/>
                <w:szCs w:val="18"/>
              </w:rPr>
              <w:t>Προπτυχιακό</w:t>
            </w:r>
          </w:p>
        </w:tc>
      </w:tr>
      <w:tr w:rsidR="00123D99" w:rsidRPr="007154E7" w14:paraId="5A5E3C00" w14:textId="77777777" w:rsidTr="001A3F9B">
        <w:tc>
          <w:tcPr>
            <w:tcW w:w="3205" w:type="dxa"/>
            <w:shd w:val="clear" w:color="auto" w:fill="DDD9C3"/>
          </w:tcPr>
          <w:p w14:paraId="0986026C" w14:textId="77777777" w:rsidR="00123D99" w:rsidRPr="007154E7" w:rsidRDefault="00123D99" w:rsidP="00050B81">
            <w:pPr>
              <w:spacing w:after="0" w:line="240" w:lineRule="auto"/>
              <w:jc w:val="right"/>
              <w:rPr>
                <w:rFonts w:cs="Arial"/>
                <w:b/>
                <w:sz w:val="20"/>
                <w:szCs w:val="20"/>
                <w:lang w:val="en-US"/>
              </w:rPr>
            </w:pPr>
            <w:r w:rsidRPr="007154E7">
              <w:rPr>
                <w:rFonts w:cs="Arial"/>
                <w:b/>
                <w:sz w:val="20"/>
                <w:szCs w:val="20"/>
              </w:rPr>
              <w:t>ΚΩΔΙΚΟΣ ΜΑΘΗΜΑΤΟΣ</w:t>
            </w:r>
          </w:p>
        </w:tc>
        <w:tc>
          <w:tcPr>
            <w:tcW w:w="1135" w:type="dxa"/>
          </w:tcPr>
          <w:p w14:paraId="7517A8D8" w14:textId="246BB701" w:rsidR="00123D99" w:rsidRPr="00896A75" w:rsidRDefault="00C75FC3" w:rsidP="002C4179">
            <w:pPr>
              <w:spacing w:after="0" w:line="240" w:lineRule="auto"/>
              <w:rPr>
                <w:rFonts w:cs="Arial"/>
                <w:b/>
                <w:sz w:val="20"/>
                <w:szCs w:val="20"/>
              </w:rPr>
            </w:pPr>
            <w:r>
              <w:rPr>
                <w:rFonts w:cs="Arial"/>
                <w:sz w:val="20"/>
                <w:szCs w:val="20"/>
                <w:lang w:val="en-US"/>
              </w:rPr>
              <w:t>Β</w:t>
            </w:r>
            <w:r w:rsidR="002C4179">
              <w:rPr>
                <w:rFonts w:cs="Arial"/>
                <w:sz w:val="20"/>
                <w:szCs w:val="20"/>
              </w:rPr>
              <w:t>1</w:t>
            </w:r>
            <w:r>
              <w:rPr>
                <w:rFonts w:cs="Arial"/>
                <w:sz w:val="20"/>
                <w:szCs w:val="20"/>
              </w:rPr>
              <w:t>2</w:t>
            </w:r>
          </w:p>
        </w:tc>
        <w:tc>
          <w:tcPr>
            <w:tcW w:w="2505" w:type="dxa"/>
            <w:gridSpan w:val="2"/>
            <w:shd w:val="clear" w:color="auto" w:fill="DDD9C3"/>
          </w:tcPr>
          <w:p w14:paraId="27B56ED7" w14:textId="77777777" w:rsidR="00123D99" w:rsidRPr="007154E7" w:rsidRDefault="00123D99" w:rsidP="00050B81">
            <w:pPr>
              <w:spacing w:after="0" w:line="240" w:lineRule="auto"/>
              <w:jc w:val="right"/>
              <w:rPr>
                <w:rFonts w:cs="Arial"/>
                <w:b/>
                <w:sz w:val="20"/>
                <w:szCs w:val="20"/>
                <w:lang w:val="en-US"/>
              </w:rPr>
            </w:pPr>
            <w:r w:rsidRPr="007154E7">
              <w:rPr>
                <w:rFonts w:cs="Arial"/>
                <w:b/>
                <w:sz w:val="20"/>
                <w:szCs w:val="20"/>
              </w:rPr>
              <w:t>ΕΞΑΜΗΝΟ ΣΠΟΥΔΩΝ</w:t>
            </w:r>
          </w:p>
        </w:tc>
        <w:tc>
          <w:tcPr>
            <w:tcW w:w="1591" w:type="dxa"/>
            <w:gridSpan w:val="2"/>
          </w:tcPr>
          <w:p w14:paraId="7669F80F" w14:textId="006ABA62" w:rsidR="00123D99" w:rsidRPr="007154E7" w:rsidRDefault="002C4179" w:rsidP="00C75FC3">
            <w:pPr>
              <w:spacing w:after="0" w:line="240" w:lineRule="auto"/>
              <w:rPr>
                <w:rFonts w:cs="Arial"/>
                <w:sz w:val="20"/>
                <w:szCs w:val="20"/>
              </w:rPr>
            </w:pPr>
            <w:r>
              <w:rPr>
                <w:rFonts w:cs="Arial"/>
                <w:sz w:val="20"/>
                <w:szCs w:val="20"/>
                <w:lang w:val="en-US"/>
              </w:rPr>
              <w:t>ΕΑΡΙΝΟ</w:t>
            </w:r>
          </w:p>
        </w:tc>
      </w:tr>
      <w:tr w:rsidR="00123D99" w:rsidRPr="007154E7" w14:paraId="7CB1A2F8" w14:textId="77777777" w:rsidTr="001A3F9B">
        <w:trPr>
          <w:trHeight w:val="375"/>
        </w:trPr>
        <w:tc>
          <w:tcPr>
            <w:tcW w:w="3205" w:type="dxa"/>
            <w:shd w:val="clear" w:color="auto" w:fill="DDD9C3"/>
            <w:vAlign w:val="center"/>
          </w:tcPr>
          <w:p w14:paraId="6C30C335" w14:textId="77777777" w:rsidR="00123D99" w:rsidRPr="007154E7" w:rsidRDefault="00123D99" w:rsidP="001A3F9B">
            <w:pPr>
              <w:spacing w:after="0" w:line="240" w:lineRule="auto"/>
              <w:jc w:val="right"/>
              <w:rPr>
                <w:rFonts w:cs="Arial"/>
                <w:b/>
                <w:sz w:val="20"/>
                <w:szCs w:val="20"/>
              </w:rPr>
            </w:pPr>
            <w:r w:rsidRPr="007154E7">
              <w:rPr>
                <w:rFonts w:cs="Arial"/>
                <w:b/>
                <w:sz w:val="20"/>
                <w:szCs w:val="20"/>
              </w:rPr>
              <w:t>ΤΙΤΛΟΣ ΜΑΘΗΜΑΤΟΣ</w:t>
            </w:r>
          </w:p>
        </w:tc>
        <w:tc>
          <w:tcPr>
            <w:tcW w:w="5231" w:type="dxa"/>
            <w:gridSpan w:val="5"/>
            <w:vAlign w:val="center"/>
          </w:tcPr>
          <w:p w14:paraId="25BDC815" w14:textId="77777777" w:rsidR="00123D99" w:rsidRPr="007154E7" w:rsidRDefault="002B4E1B" w:rsidP="001A3F9B">
            <w:pPr>
              <w:spacing w:after="0" w:line="240" w:lineRule="auto"/>
              <w:rPr>
                <w:rFonts w:cs="Arial"/>
                <w:sz w:val="20"/>
                <w:szCs w:val="20"/>
              </w:rPr>
            </w:pPr>
            <w:r>
              <w:rPr>
                <w:rFonts w:cs="Arial"/>
                <w:sz w:val="20"/>
                <w:szCs w:val="20"/>
              </w:rPr>
              <w:t>ΕΙΔΙΚΑ ΘΕΜΑΤΑ</w:t>
            </w:r>
            <w:r w:rsidR="00BB207E" w:rsidRPr="007154E7">
              <w:rPr>
                <w:rFonts w:cs="Arial"/>
                <w:sz w:val="20"/>
                <w:szCs w:val="20"/>
              </w:rPr>
              <w:t xml:space="preserve"> ΕΠΙΚΟΙΝΩΝΙΑ</w:t>
            </w:r>
            <w:r>
              <w:rPr>
                <w:rFonts w:cs="Arial"/>
                <w:sz w:val="20"/>
                <w:szCs w:val="20"/>
              </w:rPr>
              <w:t>Σ ΚΑΙ ΔΗΜΟΣΙΩΝ ΣΧΕΣΕΩΝ</w:t>
            </w:r>
          </w:p>
        </w:tc>
      </w:tr>
      <w:tr w:rsidR="00123D99" w:rsidRPr="007154E7" w14:paraId="2199A94F" w14:textId="77777777" w:rsidTr="001A3F9B">
        <w:trPr>
          <w:trHeight w:val="196"/>
        </w:trPr>
        <w:tc>
          <w:tcPr>
            <w:tcW w:w="5637" w:type="dxa"/>
            <w:gridSpan w:val="3"/>
            <w:shd w:val="clear" w:color="auto" w:fill="DDD9C3"/>
            <w:vAlign w:val="center"/>
          </w:tcPr>
          <w:p w14:paraId="45C60006" w14:textId="77777777" w:rsidR="00123D99" w:rsidRPr="007154E7" w:rsidRDefault="00123D99" w:rsidP="00050B81">
            <w:pPr>
              <w:spacing w:after="0" w:line="240" w:lineRule="auto"/>
              <w:jc w:val="center"/>
              <w:rPr>
                <w:rFonts w:cs="Arial"/>
                <w:b/>
                <w:sz w:val="20"/>
                <w:szCs w:val="20"/>
              </w:rPr>
            </w:pPr>
            <w:r w:rsidRPr="007154E7">
              <w:rPr>
                <w:rFonts w:cs="Arial"/>
                <w:b/>
                <w:sz w:val="20"/>
                <w:szCs w:val="20"/>
              </w:rPr>
              <w:t xml:space="preserve">ΑΥΤΟΤΕΛΕΙΣ ΔΙΔΑΚΤΙΚΕΣ ΔΡΑΣΤΗΡΙΟΤΗΤΕΣ </w:t>
            </w:r>
            <w:r w:rsidRPr="007154E7">
              <w:rPr>
                <w:rFonts w:cs="Arial"/>
                <w:b/>
                <w:sz w:val="20"/>
                <w:szCs w:val="20"/>
              </w:rPr>
              <w:br/>
            </w:r>
            <w:r w:rsidRPr="007154E7">
              <w:rPr>
                <w:rFonts w:cs="Arial"/>
                <w:i/>
                <w:sz w:val="18"/>
                <w:szCs w:val="18"/>
              </w:rPr>
              <w:t xml:space="preserve">σε </w:t>
            </w:r>
            <w:r w:rsidRPr="007154E7">
              <w:rPr>
                <w:rFonts w:cs="Arial"/>
                <w:sz w:val="18"/>
                <w:szCs w:val="18"/>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7FBD0CD" w14:textId="77777777" w:rsidR="00123D99" w:rsidRPr="007154E7" w:rsidRDefault="00123D99" w:rsidP="00050B81">
            <w:pPr>
              <w:spacing w:after="0" w:line="240" w:lineRule="auto"/>
              <w:jc w:val="center"/>
              <w:rPr>
                <w:rFonts w:cs="Arial"/>
                <w:b/>
                <w:sz w:val="20"/>
                <w:szCs w:val="20"/>
              </w:rPr>
            </w:pPr>
            <w:r w:rsidRPr="007154E7">
              <w:rPr>
                <w:rFonts w:cs="Arial"/>
                <w:b/>
                <w:sz w:val="20"/>
                <w:szCs w:val="20"/>
              </w:rPr>
              <w:t>ΕΒΔΟΜΑΔΙΑΙΕΣ</w:t>
            </w:r>
            <w:r w:rsidRPr="007154E7">
              <w:rPr>
                <w:rFonts w:cs="Arial"/>
                <w:b/>
                <w:sz w:val="20"/>
                <w:szCs w:val="20"/>
              </w:rPr>
              <w:br/>
              <w:t>ΩΡΕΣ Δ</w:t>
            </w:r>
            <w:r w:rsidRPr="007154E7">
              <w:rPr>
                <w:rFonts w:cs="Arial"/>
                <w:b/>
                <w:sz w:val="20"/>
                <w:szCs w:val="20"/>
                <w:shd w:val="clear" w:color="auto" w:fill="DDD9C3"/>
              </w:rPr>
              <w:t>ΙΔ</w:t>
            </w:r>
            <w:r w:rsidRPr="007154E7">
              <w:rPr>
                <w:rFonts w:cs="Arial"/>
                <w:b/>
                <w:sz w:val="20"/>
                <w:szCs w:val="20"/>
              </w:rPr>
              <w:t>ΑΣΚΑΛΙΑΣ</w:t>
            </w:r>
          </w:p>
        </w:tc>
        <w:tc>
          <w:tcPr>
            <w:tcW w:w="1240" w:type="dxa"/>
            <w:shd w:val="clear" w:color="auto" w:fill="DDD9C3"/>
            <w:vAlign w:val="center"/>
          </w:tcPr>
          <w:p w14:paraId="72863484" w14:textId="77777777" w:rsidR="00123D99" w:rsidRPr="007154E7" w:rsidRDefault="00123D99" w:rsidP="00050B81">
            <w:pPr>
              <w:spacing w:after="0" w:line="240" w:lineRule="auto"/>
              <w:jc w:val="center"/>
              <w:rPr>
                <w:rFonts w:cs="Arial"/>
                <w:b/>
                <w:sz w:val="20"/>
                <w:szCs w:val="20"/>
              </w:rPr>
            </w:pPr>
            <w:r w:rsidRPr="007154E7">
              <w:rPr>
                <w:rFonts w:cs="Arial"/>
                <w:b/>
                <w:sz w:val="20"/>
                <w:szCs w:val="20"/>
              </w:rPr>
              <w:t>ΠΙΣΤΩΤΙΚΕΣ ΜΟΝΑΔΕΣ</w:t>
            </w:r>
          </w:p>
        </w:tc>
      </w:tr>
      <w:tr w:rsidR="00123D99" w:rsidRPr="007154E7" w14:paraId="437A4B89" w14:textId="77777777" w:rsidTr="00BF6D32">
        <w:trPr>
          <w:trHeight w:val="194"/>
        </w:trPr>
        <w:tc>
          <w:tcPr>
            <w:tcW w:w="5637" w:type="dxa"/>
            <w:gridSpan w:val="3"/>
          </w:tcPr>
          <w:p w14:paraId="1F011132" w14:textId="0477A34C" w:rsidR="00123D99" w:rsidRPr="00836EC3" w:rsidRDefault="00123D99" w:rsidP="00836EC3">
            <w:pPr>
              <w:spacing w:after="0" w:line="240" w:lineRule="auto"/>
              <w:jc w:val="right"/>
              <w:rPr>
                <w:rFonts w:cs="Arial"/>
                <w:sz w:val="20"/>
                <w:szCs w:val="20"/>
                <w:lang w:val="en-US"/>
              </w:rPr>
            </w:pPr>
            <w:r w:rsidRPr="007154E7">
              <w:rPr>
                <w:rFonts w:cs="Arial"/>
                <w:sz w:val="20"/>
                <w:szCs w:val="20"/>
              </w:rPr>
              <w:t>Διαλέξεις</w:t>
            </w:r>
            <w:r w:rsidR="00C75FC3">
              <w:rPr>
                <w:rFonts w:cs="Arial"/>
                <w:sz w:val="20"/>
                <w:szCs w:val="20"/>
              </w:rPr>
              <w:t xml:space="preserve"> και Ασκήσεις Πράξεων</w:t>
            </w:r>
          </w:p>
        </w:tc>
        <w:tc>
          <w:tcPr>
            <w:tcW w:w="1559" w:type="dxa"/>
            <w:gridSpan w:val="2"/>
          </w:tcPr>
          <w:p w14:paraId="06FD684F" w14:textId="77777777" w:rsidR="00123D99" w:rsidRPr="007154E7" w:rsidRDefault="00896A75" w:rsidP="00726337">
            <w:pPr>
              <w:spacing w:after="0" w:line="240" w:lineRule="auto"/>
              <w:jc w:val="center"/>
              <w:rPr>
                <w:rFonts w:cs="Arial"/>
                <w:sz w:val="20"/>
                <w:szCs w:val="20"/>
              </w:rPr>
            </w:pPr>
            <w:r>
              <w:rPr>
                <w:rFonts w:cs="Arial"/>
                <w:sz w:val="20"/>
                <w:szCs w:val="20"/>
              </w:rPr>
              <w:t>3</w:t>
            </w:r>
          </w:p>
        </w:tc>
        <w:tc>
          <w:tcPr>
            <w:tcW w:w="1240" w:type="dxa"/>
          </w:tcPr>
          <w:p w14:paraId="42975A91" w14:textId="77777777" w:rsidR="00123D99" w:rsidRPr="007154E7" w:rsidRDefault="00123D99" w:rsidP="00907017">
            <w:pPr>
              <w:spacing w:after="0" w:line="240" w:lineRule="auto"/>
              <w:jc w:val="center"/>
              <w:rPr>
                <w:rFonts w:cs="Arial"/>
                <w:sz w:val="20"/>
                <w:szCs w:val="20"/>
              </w:rPr>
            </w:pPr>
            <w:r w:rsidRPr="007154E7">
              <w:rPr>
                <w:rFonts w:cs="Arial"/>
                <w:sz w:val="20"/>
                <w:szCs w:val="20"/>
              </w:rPr>
              <w:t>5</w:t>
            </w:r>
          </w:p>
        </w:tc>
      </w:tr>
      <w:tr w:rsidR="00123D99" w:rsidRPr="007154E7" w14:paraId="181F5A30" w14:textId="77777777" w:rsidTr="00BF6D32">
        <w:trPr>
          <w:trHeight w:val="194"/>
        </w:trPr>
        <w:tc>
          <w:tcPr>
            <w:tcW w:w="5637" w:type="dxa"/>
            <w:gridSpan w:val="3"/>
          </w:tcPr>
          <w:p w14:paraId="45B09EF6" w14:textId="77777777" w:rsidR="00123D99" w:rsidRPr="007154E7" w:rsidRDefault="00123D99" w:rsidP="00050B81">
            <w:pPr>
              <w:spacing w:after="0" w:line="240" w:lineRule="auto"/>
              <w:jc w:val="right"/>
              <w:rPr>
                <w:rFonts w:cs="Arial"/>
                <w:b/>
                <w:sz w:val="20"/>
                <w:szCs w:val="20"/>
              </w:rPr>
            </w:pPr>
          </w:p>
        </w:tc>
        <w:tc>
          <w:tcPr>
            <w:tcW w:w="1559" w:type="dxa"/>
            <w:gridSpan w:val="2"/>
          </w:tcPr>
          <w:p w14:paraId="23CF1531" w14:textId="77777777" w:rsidR="00123D99" w:rsidRPr="007154E7" w:rsidRDefault="00123D99" w:rsidP="00D85666">
            <w:pPr>
              <w:spacing w:after="0" w:line="240" w:lineRule="auto"/>
              <w:jc w:val="center"/>
              <w:rPr>
                <w:rFonts w:cs="Arial"/>
                <w:sz w:val="20"/>
                <w:szCs w:val="20"/>
              </w:rPr>
            </w:pPr>
          </w:p>
        </w:tc>
        <w:tc>
          <w:tcPr>
            <w:tcW w:w="1240" w:type="dxa"/>
          </w:tcPr>
          <w:p w14:paraId="5A6CB9C3" w14:textId="77777777" w:rsidR="00123D99" w:rsidRPr="007154E7" w:rsidRDefault="00123D99" w:rsidP="00D85666">
            <w:pPr>
              <w:spacing w:after="0" w:line="240" w:lineRule="auto"/>
              <w:jc w:val="center"/>
              <w:rPr>
                <w:rFonts w:cs="Arial"/>
                <w:sz w:val="20"/>
                <w:szCs w:val="20"/>
              </w:rPr>
            </w:pPr>
          </w:p>
        </w:tc>
      </w:tr>
      <w:tr w:rsidR="00123D99" w:rsidRPr="007154E7" w14:paraId="69A4A1E4" w14:textId="77777777" w:rsidTr="00BF6D32">
        <w:trPr>
          <w:trHeight w:val="194"/>
        </w:trPr>
        <w:tc>
          <w:tcPr>
            <w:tcW w:w="5637" w:type="dxa"/>
            <w:gridSpan w:val="3"/>
          </w:tcPr>
          <w:p w14:paraId="05D3AFF1" w14:textId="77777777" w:rsidR="00123D99" w:rsidRPr="007154E7" w:rsidRDefault="00123D99" w:rsidP="00050B81">
            <w:pPr>
              <w:spacing w:after="0" w:line="240" w:lineRule="auto"/>
              <w:rPr>
                <w:rFonts w:cs="Arial"/>
                <w:b/>
                <w:sz w:val="20"/>
                <w:szCs w:val="20"/>
              </w:rPr>
            </w:pPr>
          </w:p>
        </w:tc>
        <w:tc>
          <w:tcPr>
            <w:tcW w:w="1559" w:type="dxa"/>
            <w:gridSpan w:val="2"/>
          </w:tcPr>
          <w:p w14:paraId="2511757D" w14:textId="77777777" w:rsidR="00123D99" w:rsidRPr="007154E7" w:rsidRDefault="00123D99" w:rsidP="00050B81">
            <w:pPr>
              <w:spacing w:after="0" w:line="240" w:lineRule="auto"/>
              <w:jc w:val="right"/>
              <w:rPr>
                <w:rFonts w:cs="Arial"/>
                <w:sz w:val="20"/>
                <w:szCs w:val="20"/>
              </w:rPr>
            </w:pPr>
          </w:p>
        </w:tc>
        <w:tc>
          <w:tcPr>
            <w:tcW w:w="1240" w:type="dxa"/>
          </w:tcPr>
          <w:p w14:paraId="29D4F415" w14:textId="77777777" w:rsidR="00123D99" w:rsidRPr="007154E7" w:rsidRDefault="00123D99" w:rsidP="00050B81">
            <w:pPr>
              <w:spacing w:after="0" w:line="240" w:lineRule="auto"/>
              <w:rPr>
                <w:rFonts w:cs="Arial"/>
                <w:sz w:val="20"/>
                <w:szCs w:val="20"/>
              </w:rPr>
            </w:pPr>
          </w:p>
        </w:tc>
      </w:tr>
      <w:tr w:rsidR="00123D99" w:rsidRPr="007154E7" w14:paraId="7D5160EA" w14:textId="77777777" w:rsidTr="001A3F9B">
        <w:trPr>
          <w:trHeight w:val="194"/>
        </w:trPr>
        <w:tc>
          <w:tcPr>
            <w:tcW w:w="5637" w:type="dxa"/>
            <w:gridSpan w:val="3"/>
            <w:shd w:val="clear" w:color="auto" w:fill="DDD9C3"/>
          </w:tcPr>
          <w:p w14:paraId="6BE3A6FB" w14:textId="77777777" w:rsidR="00123D99" w:rsidRPr="007154E7" w:rsidRDefault="00123D99" w:rsidP="00050B81">
            <w:pPr>
              <w:spacing w:after="0" w:line="240" w:lineRule="auto"/>
              <w:rPr>
                <w:rFonts w:cs="Arial"/>
                <w:i/>
                <w:sz w:val="18"/>
                <w:szCs w:val="18"/>
              </w:rPr>
            </w:pPr>
            <w:r w:rsidRPr="007154E7">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789CE64" w14:textId="77777777" w:rsidR="00123D99" w:rsidRPr="007154E7" w:rsidRDefault="00123D99" w:rsidP="00050B81">
            <w:pPr>
              <w:spacing w:after="0" w:line="240" w:lineRule="auto"/>
              <w:jc w:val="right"/>
              <w:rPr>
                <w:rFonts w:cs="Arial"/>
                <w:sz w:val="20"/>
                <w:szCs w:val="20"/>
              </w:rPr>
            </w:pPr>
          </w:p>
        </w:tc>
        <w:tc>
          <w:tcPr>
            <w:tcW w:w="1240" w:type="dxa"/>
          </w:tcPr>
          <w:p w14:paraId="1CBF98B0" w14:textId="77777777" w:rsidR="00123D99" w:rsidRPr="007154E7" w:rsidRDefault="00123D99" w:rsidP="00050B81">
            <w:pPr>
              <w:spacing w:after="0" w:line="240" w:lineRule="auto"/>
              <w:rPr>
                <w:rFonts w:cs="Arial"/>
                <w:sz w:val="20"/>
                <w:szCs w:val="20"/>
              </w:rPr>
            </w:pPr>
          </w:p>
        </w:tc>
      </w:tr>
      <w:tr w:rsidR="00123D99" w:rsidRPr="007154E7" w14:paraId="13E26308" w14:textId="77777777" w:rsidTr="001A3F9B">
        <w:trPr>
          <w:trHeight w:val="599"/>
        </w:trPr>
        <w:tc>
          <w:tcPr>
            <w:tcW w:w="3205" w:type="dxa"/>
            <w:shd w:val="clear" w:color="auto" w:fill="DDD9C3"/>
          </w:tcPr>
          <w:p w14:paraId="35FFEE10" w14:textId="77777777" w:rsidR="00123D99" w:rsidRPr="007154E7" w:rsidRDefault="00123D99" w:rsidP="00050B81">
            <w:pPr>
              <w:spacing w:after="0" w:line="240" w:lineRule="auto"/>
              <w:jc w:val="right"/>
              <w:rPr>
                <w:rFonts w:cs="Arial"/>
                <w:i/>
                <w:sz w:val="16"/>
                <w:szCs w:val="16"/>
              </w:rPr>
            </w:pPr>
            <w:r w:rsidRPr="007154E7">
              <w:rPr>
                <w:rFonts w:cs="Arial"/>
                <w:b/>
                <w:sz w:val="20"/>
                <w:szCs w:val="20"/>
              </w:rPr>
              <w:t>ΤΥΠΟΣ ΜΑΘΗΜΑΤΟΣ</w:t>
            </w:r>
            <w:r w:rsidRPr="007154E7">
              <w:rPr>
                <w:rFonts w:cs="Arial"/>
                <w:i/>
                <w:sz w:val="16"/>
                <w:szCs w:val="16"/>
              </w:rPr>
              <w:t xml:space="preserve"> </w:t>
            </w:r>
          </w:p>
          <w:p w14:paraId="365CBBCC" w14:textId="77777777" w:rsidR="00123D99" w:rsidRPr="007154E7" w:rsidRDefault="00123D99" w:rsidP="00050B81">
            <w:pPr>
              <w:spacing w:after="0" w:line="240" w:lineRule="auto"/>
              <w:jc w:val="right"/>
              <w:rPr>
                <w:rFonts w:cs="Arial"/>
                <w:b/>
                <w:sz w:val="20"/>
                <w:szCs w:val="20"/>
              </w:rPr>
            </w:pPr>
            <w:r w:rsidRPr="007154E7">
              <w:rPr>
                <w:rFonts w:cs="Arial"/>
                <w:i/>
                <w:sz w:val="16"/>
                <w:szCs w:val="16"/>
              </w:rPr>
              <w:t>Υποβάθρου , Γενικών Γνώσεων, Επιστημονικής Περιοχής, Ανάπτυξης Δεξιοτήτων</w:t>
            </w:r>
          </w:p>
        </w:tc>
        <w:tc>
          <w:tcPr>
            <w:tcW w:w="5231" w:type="dxa"/>
            <w:gridSpan w:val="5"/>
          </w:tcPr>
          <w:p w14:paraId="1E9D4EBD" w14:textId="6AF16F29" w:rsidR="00123D99" w:rsidRPr="007154E7" w:rsidRDefault="00123D99" w:rsidP="00C75FC3">
            <w:pPr>
              <w:spacing w:after="0" w:line="240" w:lineRule="auto"/>
              <w:rPr>
                <w:rFonts w:cs="Arial"/>
                <w:sz w:val="20"/>
                <w:szCs w:val="20"/>
              </w:rPr>
            </w:pPr>
            <w:r w:rsidRPr="007154E7">
              <w:rPr>
                <w:rFonts w:cs="Arial"/>
                <w:sz w:val="20"/>
                <w:szCs w:val="20"/>
              </w:rPr>
              <w:t xml:space="preserve">Μάθημα </w:t>
            </w:r>
            <w:r w:rsidR="00C75FC3">
              <w:rPr>
                <w:rFonts w:cs="Arial"/>
                <w:sz w:val="20"/>
                <w:szCs w:val="20"/>
              </w:rPr>
              <w:t>Ειδίκευσης</w:t>
            </w:r>
            <w:r w:rsidRPr="007154E7">
              <w:rPr>
                <w:rFonts w:cs="Arial"/>
                <w:sz w:val="20"/>
                <w:szCs w:val="20"/>
              </w:rPr>
              <w:t xml:space="preserve"> </w:t>
            </w:r>
          </w:p>
        </w:tc>
      </w:tr>
      <w:tr w:rsidR="00123D99" w:rsidRPr="007154E7" w14:paraId="2EE3E217" w14:textId="77777777" w:rsidTr="001A3F9B">
        <w:tc>
          <w:tcPr>
            <w:tcW w:w="3205" w:type="dxa"/>
            <w:shd w:val="clear" w:color="auto" w:fill="DDD9C3"/>
          </w:tcPr>
          <w:p w14:paraId="6EFDF07C"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ΠΡΟΑΠΑΙΤΟΥΜΕΝΑ ΜΑΘΗΜΑΤΑ:</w:t>
            </w:r>
          </w:p>
          <w:p w14:paraId="1EFFC94C" w14:textId="77777777" w:rsidR="00123D99" w:rsidRPr="007154E7" w:rsidRDefault="00123D99" w:rsidP="00050B81">
            <w:pPr>
              <w:spacing w:after="0" w:line="240" w:lineRule="auto"/>
              <w:jc w:val="right"/>
              <w:rPr>
                <w:rFonts w:cs="Arial"/>
                <w:b/>
                <w:sz w:val="20"/>
                <w:szCs w:val="20"/>
              </w:rPr>
            </w:pPr>
          </w:p>
        </w:tc>
        <w:tc>
          <w:tcPr>
            <w:tcW w:w="5231" w:type="dxa"/>
            <w:gridSpan w:val="5"/>
          </w:tcPr>
          <w:p w14:paraId="401014F6" w14:textId="602405AE" w:rsidR="00123D99" w:rsidRDefault="00C75FC3" w:rsidP="00C75FC3">
            <w:pPr>
              <w:pStyle w:val="ListParagraph"/>
              <w:numPr>
                <w:ilvl w:val="0"/>
                <w:numId w:val="27"/>
              </w:numPr>
              <w:spacing w:after="0" w:line="240" w:lineRule="auto"/>
              <w:rPr>
                <w:rFonts w:cs="Arial"/>
                <w:sz w:val="20"/>
                <w:szCs w:val="20"/>
              </w:rPr>
            </w:pPr>
            <w:r w:rsidRPr="00C75FC3">
              <w:rPr>
                <w:rFonts w:cs="Arial"/>
                <w:sz w:val="20"/>
                <w:szCs w:val="20"/>
              </w:rPr>
              <w:t>Ε</w:t>
            </w:r>
            <w:r>
              <w:rPr>
                <w:rFonts w:cs="Arial"/>
                <w:sz w:val="20"/>
                <w:szCs w:val="20"/>
              </w:rPr>
              <w:t>πιχειρησιακή Ε</w:t>
            </w:r>
            <w:r w:rsidRPr="00C75FC3">
              <w:rPr>
                <w:rFonts w:cs="Arial"/>
                <w:sz w:val="20"/>
                <w:szCs w:val="20"/>
              </w:rPr>
              <w:t>πικοινωνία</w:t>
            </w:r>
          </w:p>
          <w:p w14:paraId="55DA3303" w14:textId="17363E14" w:rsidR="00C75FC3" w:rsidRPr="00C75FC3" w:rsidRDefault="00C75FC3" w:rsidP="00C75FC3">
            <w:pPr>
              <w:pStyle w:val="ListParagraph"/>
              <w:numPr>
                <w:ilvl w:val="0"/>
                <w:numId w:val="27"/>
              </w:numPr>
              <w:spacing w:after="0" w:line="240" w:lineRule="auto"/>
              <w:rPr>
                <w:rFonts w:cs="Arial"/>
                <w:sz w:val="20"/>
                <w:szCs w:val="20"/>
              </w:rPr>
            </w:pPr>
            <w:r>
              <w:rPr>
                <w:rFonts w:cs="Arial"/>
                <w:sz w:val="20"/>
                <w:szCs w:val="20"/>
              </w:rPr>
              <w:t>Δημόσιες Σχέσεις</w:t>
            </w:r>
          </w:p>
        </w:tc>
      </w:tr>
      <w:tr w:rsidR="00123D99" w:rsidRPr="007154E7" w14:paraId="02B385BA" w14:textId="77777777" w:rsidTr="001A3F9B">
        <w:tc>
          <w:tcPr>
            <w:tcW w:w="3205" w:type="dxa"/>
            <w:shd w:val="clear" w:color="auto" w:fill="DDD9C3"/>
          </w:tcPr>
          <w:p w14:paraId="77656AB0" w14:textId="77777777" w:rsidR="00123D99" w:rsidRPr="007154E7" w:rsidRDefault="00123D99" w:rsidP="00050B81">
            <w:pPr>
              <w:spacing w:after="0" w:line="240" w:lineRule="auto"/>
              <w:jc w:val="right"/>
              <w:rPr>
                <w:rFonts w:cs="Arial"/>
                <w:b/>
                <w:sz w:val="20"/>
                <w:szCs w:val="20"/>
                <w:lang w:val="en-US"/>
              </w:rPr>
            </w:pPr>
            <w:r w:rsidRPr="007154E7">
              <w:rPr>
                <w:rFonts w:cs="Arial"/>
                <w:b/>
                <w:sz w:val="20"/>
                <w:szCs w:val="20"/>
              </w:rPr>
              <w:t>Γ</w:t>
            </w:r>
            <w:r w:rsidRPr="007154E7">
              <w:rPr>
                <w:rFonts w:cs="Arial"/>
                <w:b/>
                <w:sz w:val="20"/>
                <w:szCs w:val="20"/>
                <w:lang w:val="en-US"/>
              </w:rPr>
              <w:t>ΛΩΣΣΑ ΔΙΔΑΣΚΑΛΙΑΣ</w:t>
            </w:r>
            <w:r w:rsidRPr="007154E7">
              <w:rPr>
                <w:rFonts w:cs="Arial"/>
                <w:b/>
                <w:sz w:val="20"/>
                <w:szCs w:val="20"/>
              </w:rPr>
              <w:t xml:space="preserve"> και ΕΞΕΤΑΣΕΩΝ</w:t>
            </w:r>
            <w:r w:rsidRPr="007154E7">
              <w:rPr>
                <w:rFonts w:cs="Arial"/>
                <w:b/>
                <w:sz w:val="20"/>
                <w:szCs w:val="20"/>
                <w:lang w:val="en-US"/>
              </w:rPr>
              <w:t>:</w:t>
            </w:r>
          </w:p>
        </w:tc>
        <w:tc>
          <w:tcPr>
            <w:tcW w:w="5231" w:type="dxa"/>
            <w:gridSpan w:val="5"/>
          </w:tcPr>
          <w:p w14:paraId="08BAD614" w14:textId="77777777" w:rsidR="00123D99" w:rsidRPr="007154E7" w:rsidRDefault="00123D99" w:rsidP="00050B81">
            <w:pPr>
              <w:spacing w:after="0" w:line="240" w:lineRule="auto"/>
              <w:rPr>
                <w:rFonts w:cs="Arial"/>
                <w:sz w:val="20"/>
                <w:szCs w:val="20"/>
                <w:lang w:val="en-US"/>
              </w:rPr>
            </w:pPr>
            <w:r w:rsidRPr="007154E7">
              <w:rPr>
                <w:rFonts w:cs="Arial"/>
                <w:sz w:val="20"/>
                <w:szCs w:val="20"/>
              </w:rPr>
              <w:t>Ελληνική</w:t>
            </w:r>
          </w:p>
        </w:tc>
      </w:tr>
      <w:tr w:rsidR="00123D99" w:rsidRPr="007154E7" w14:paraId="03D4AF18" w14:textId="77777777" w:rsidTr="001A3F9B">
        <w:tc>
          <w:tcPr>
            <w:tcW w:w="3205" w:type="dxa"/>
            <w:shd w:val="clear" w:color="auto" w:fill="DDD9C3"/>
          </w:tcPr>
          <w:p w14:paraId="3C1DD67C"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 xml:space="preserve">ΤΟ ΜΑΘΗΜΑ ΠΡΟΣΦΕΡΕΤΑΙ ΣΕ ΦΟΙΤΗΤΕΣ </w:t>
            </w:r>
            <w:r w:rsidRPr="007154E7">
              <w:rPr>
                <w:rFonts w:cs="Arial"/>
                <w:b/>
                <w:sz w:val="20"/>
                <w:szCs w:val="20"/>
                <w:lang w:val="en-GB"/>
              </w:rPr>
              <w:t>ERASMUS</w:t>
            </w:r>
            <w:r w:rsidRPr="007154E7">
              <w:rPr>
                <w:rFonts w:cs="Arial"/>
                <w:b/>
                <w:sz w:val="20"/>
                <w:szCs w:val="20"/>
              </w:rPr>
              <w:t xml:space="preserve"> </w:t>
            </w:r>
          </w:p>
        </w:tc>
        <w:tc>
          <w:tcPr>
            <w:tcW w:w="5231" w:type="dxa"/>
            <w:gridSpan w:val="5"/>
          </w:tcPr>
          <w:p w14:paraId="5FBA2971" w14:textId="77777777" w:rsidR="00123D99" w:rsidRPr="007154E7" w:rsidRDefault="00123D99" w:rsidP="00D85666">
            <w:pPr>
              <w:spacing w:after="0" w:line="240" w:lineRule="auto"/>
              <w:rPr>
                <w:rFonts w:cs="Arial"/>
                <w:sz w:val="20"/>
                <w:szCs w:val="20"/>
              </w:rPr>
            </w:pPr>
          </w:p>
        </w:tc>
      </w:tr>
      <w:tr w:rsidR="00123D99" w:rsidRPr="004824B5" w14:paraId="48DFC44C" w14:textId="77777777" w:rsidTr="001A3F9B">
        <w:tc>
          <w:tcPr>
            <w:tcW w:w="3205" w:type="dxa"/>
            <w:shd w:val="clear" w:color="auto" w:fill="DDD9C3"/>
          </w:tcPr>
          <w:p w14:paraId="114DD36F" w14:textId="77777777" w:rsidR="00123D99" w:rsidRPr="007154E7" w:rsidRDefault="00123D99" w:rsidP="00050B81">
            <w:pPr>
              <w:spacing w:after="0" w:line="240" w:lineRule="auto"/>
              <w:jc w:val="right"/>
              <w:rPr>
                <w:rFonts w:cs="Arial"/>
                <w:b/>
                <w:sz w:val="20"/>
                <w:szCs w:val="20"/>
                <w:lang w:val="en-GB"/>
              </w:rPr>
            </w:pPr>
            <w:r w:rsidRPr="007154E7">
              <w:rPr>
                <w:rFonts w:cs="Arial"/>
                <w:b/>
                <w:sz w:val="20"/>
                <w:szCs w:val="20"/>
              </w:rPr>
              <w:t>ΗΛΕΚΤΡΟΝΙΚΗ ΣΕΛΙΔΑ ΜΑΘΗΜΑΤΟΣ (</w:t>
            </w:r>
            <w:r w:rsidRPr="007154E7">
              <w:rPr>
                <w:rFonts w:cs="Arial"/>
                <w:b/>
                <w:sz w:val="20"/>
                <w:szCs w:val="20"/>
                <w:lang w:val="en-GB"/>
              </w:rPr>
              <w:t>URL)</w:t>
            </w:r>
          </w:p>
        </w:tc>
        <w:tc>
          <w:tcPr>
            <w:tcW w:w="5231" w:type="dxa"/>
            <w:gridSpan w:val="5"/>
          </w:tcPr>
          <w:p w14:paraId="71B50723" w14:textId="474FC850" w:rsidR="00123D99" w:rsidRPr="007154E7" w:rsidRDefault="00123D99" w:rsidP="00C75FC3">
            <w:pPr>
              <w:rPr>
                <w:rFonts w:cs="Arial"/>
                <w:sz w:val="20"/>
                <w:szCs w:val="20"/>
                <w:lang w:val="en-GB"/>
              </w:rPr>
            </w:pPr>
          </w:p>
        </w:tc>
      </w:tr>
    </w:tbl>
    <w:p w14:paraId="4B7A77BE" w14:textId="77777777" w:rsidR="00123D99" w:rsidRPr="007154E7" w:rsidRDefault="00123D99" w:rsidP="00050B81">
      <w:pPr>
        <w:widowControl w:val="0"/>
        <w:numPr>
          <w:ilvl w:val="0"/>
          <w:numId w:val="1"/>
        </w:numPr>
        <w:autoSpaceDE w:val="0"/>
        <w:autoSpaceDN w:val="0"/>
        <w:adjustRightInd w:val="0"/>
        <w:spacing w:before="120" w:after="0" w:line="240" w:lineRule="auto"/>
        <w:ind w:left="357" w:hanging="357"/>
        <w:rPr>
          <w:rFonts w:cs="Arial"/>
          <w:b/>
          <w:lang w:val="en-US"/>
        </w:rPr>
      </w:pPr>
      <w:r w:rsidRPr="007154E7">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123D99" w:rsidRPr="007154E7" w14:paraId="11A145FC" w14:textId="77777777" w:rsidTr="001A3F9B">
        <w:tc>
          <w:tcPr>
            <w:tcW w:w="8472" w:type="dxa"/>
            <w:gridSpan w:val="3"/>
            <w:tcBorders>
              <w:bottom w:val="nil"/>
            </w:tcBorders>
            <w:shd w:val="clear" w:color="auto" w:fill="DDD9C3"/>
          </w:tcPr>
          <w:p w14:paraId="34508F96" w14:textId="77777777" w:rsidR="00123D99" w:rsidRPr="007154E7" w:rsidRDefault="00123D99" w:rsidP="00050B81">
            <w:pPr>
              <w:spacing w:after="0" w:line="240" w:lineRule="auto"/>
              <w:rPr>
                <w:rFonts w:cs="Arial"/>
                <w:i/>
                <w:sz w:val="16"/>
                <w:szCs w:val="16"/>
              </w:rPr>
            </w:pPr>
            <w:r w:rsidRPr="007154E7">
              <w:rPr>
                <w:rFonts w:cs="Arial"/>
                <w:b/>
                <w:sz w:val="20"/>
                <w:szCs w:val="20"/>
              </w:rPr>
              <w:t>Μαθησιακά Αποτελέσματα</w:t>
            </w:r>
          </w:p>
        </w:tc>
      </w:tr>
      <w:tr w:rsidR="00123D99" w:rsidRPr="007154E7" w14:paraId="1837D101" w14:textId="77777777" w:rsidTr="001A3F9B">
        <w:tc>
          <w:tcPr>
            <w:tcW w:w="8472" w:type="dxa"/>
            <w:gridSpan w:val="3"/>
            <w:tcBorders>
              <w:top w:val="nil"/>
            </w:tcBorders>
            <w:shd w:val="clear" w:color="auto" w:fill="DDD9C3"/>
          </w:tcPr>
          <w:p w14:paraId="73069BE0" w14:textId="77777777" w:rsidR="00123D99" w:rsidRPr="007154E7" w:rsidRDefault="00123D99" w:rsidP="00050B81">
            <w:pPr>
              <w:widowControl w:val="0"/>
              <w:autoSpaceDE w:val="0"/>
              <w:autoSpaceDN w:val="0"/>
              <w:adjustRightInd w:val="0"/>
              <w:spacing w:after="60" w:line="240" w:lineRule="auto"/>
              <w:rPr>
                <w:rFonts w:cs="Arial"/>
                <w:i/>
                <w:sz w:val="16"/>
                <w:szCs w:val="16"/>
              </w:rPr>
            </w:pPr>
            <w:r w:rsidRPr="007154E7">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F96DD94" w14:textId="77777777" w:rsidR="00123D99" w:rsidRPr="007154E7" w:rsidRDefault="00123D99" w:rsidP="00050B81">
            <w:pPr>
              <w:autoSpaceDE w:val="0"/>
              <w:autoSpaceDN w:val="0"/>
              <w:adjustRightInd w:val="0"/>
              <w:spacing w:after="0" w:line="240" w:lineRule="auto"/>
              <w:rPr>
                <w:rFonts w:cs="Arial"/>
                <w:i/>
                <w:sz w:val="16"/>
                <w:szCs w:val="16"/>
              </w:rPr>
            </w:pPr>
            <w:r w:rsidRPr="007154E7">
              <w:rPr>
                <w:rFonts w:cs="Arial"/>
                <w:i/>
                <w:sz w:val="16"/>
                <w:szCs w:val="16"/>
              </w:rPr>
              <w:t xml:space="preserve">Συμβουλευτείτε το Παράρτημα Α (ξεχωριστό αρχείο στο </w:t>
            </w:r>
            <w:r w:rsidRPr="007154E7">
              <w:rPr>
                <w:rFonts w:cs="Arial"/>
                <w:i/>
                <w:sz w:val="16"/>
                <w:szCs w:val="16"/>
                <w:lang w:val="en-US"/>
              </w:rPr>
              <w:t>e</w:t>
            </w:r>
            <w:r w:rsidRPr="007154E7">
              <w:rPr>
                <w:rFonts w:cs="Arial"/>
                <w:i/>
                <w:sz w:val="16"/>
                <w:szCs w:val="16"/>
              </w:rPr>
              <w:t>-</w:t>
            </w:r>
            <w:r w:rsidRPr="007154E7">
              <w:rPr>
                <w:rFonts w:cs="Arial"/>
                <w:i/>
                <w:sz w:val="16"/>
                <w:szCs w:val="16"/>
                <w:lang w:val="en-US"/>
              </w:rPr>
              <w:t>mail</w:t>
            </w:r>
            <w:r w:rsidRPr="007154E7">
              <w:rPr>
                <w:rFonts w:cs="Arial"/>
                <w:i/>
                <w:sz w:val="16"/>
                <w:szCs w:val="16"/>
              </w:rPr>
              <w:t xml:space="preserve">) </w:t>
            </w:r>
          </w:p>
          <w:p w14:paraId="39BF64B0" w14:textId="77777777" w:rsidR="00123D99" w:rsidRPr="007154E7" w:rsidRDefault="00123D99"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7154E7">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E867951" w14:textId="77777777" w:rsidR="00123D99" w:rsidRPr="007154E7" w:rsidRDefault="00123D99"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7154E7">
              <w:rPr>
                <w:rFonts w:cs="Arial"/>
                <w:i/>
                <w:sz w:val="16"/>
                <w:szCs w:val="16"/>
              </w:rPr>
              <w:t>Περιγραφικοί Δείκτες Επιπέδων 6, 7 &amp; 8 του Ευρωπαϊκού Πλαισίου Προσόντων Διά Βίου Μάθησης</w:t>
            </w:r>
          </w:p>
          <w:p w14:paraId="07E92046" w14:textId="77777777" w:rsidR="00123D99" w:rsidRPr="007154E7" w:rsidRDefault="00123D99" w:rsidP="00050B81">
            <w:pPr>
              <w:widowControl w:val="0"/>
              <w:autoSpaceDE w:val="0"/>
              <w:autoSpaceDN w:val="0"/>
              <w:adjustRightInd w:val="0"/>
              <w:spacing w:after="0" w:line="240" w:lineRule="auto"/>
              <w:rPr>
                <w:rFonts w:ascii="Times New Roman" w:hAnsi="Times New Roman" w:cs="Arial"/>
                <w:i/>
                <w:sz w:val="16"/>
                <w:szCs w:val="16"/>
                <w:lang w:val="en-US"/>
              </w:rPr>
            </w:pPr>
            <w:r w:rsidRPr="007154E7">
              <w:rPr>
                <w:rFonts w:ascii="Times New Roman" w:hAnsi="Times New Roman" w:cs="Arial"/>
                <w:i/>
                <w:sz w:val="16"/>
                <w:szCs w:val="16"/>
              </w:rPr>
              <w:t>και Παράρτημα</w:t>
            </w:r>
            <w:r w:rsidRPr="007154E7">
              <w:rPr>
                <w:rFonts w:ascii="Times New Roman" w:hAnsi="Times New Roman" w:cs="Arial"/>
                <w:i/>
                <w:sz w:val="16"/>
                <w:szCs w:val="16"/>
                <w:lang w:val="en-US"/>
              </w:rPr>
              <w:t xml:space="preserve"> Β</w:t>
            </w:r>
          </w:p>
          <w:p w14:paraId="1587DD0C" w14:textId="77777777" w:rsidR="00123D99" w:rsidRPr="007154E7" w:rsidRDefault="00123D99"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7154E7">
              <w:rPr>
                <w:rFonts w:cs="Arial"/>
                <w:i/>
                <w:sz w:val="16"/>
                <w:szCs w:val="16"/>
              </w:rPr>
              <w:t>Περιληπτικός Οδηγός συγγραφής Μαθησιακών Αποτελεσμάτων</w:t>
            </w:r>
          </w:p>
        </w:tc>
      </w:tr>
      <w:tr w:rsidR="00123D99" w:rsidRPr="007154E7" w14:paraId="081F2783" w14:textId="77777777" w:rsidTr="00050B81">
        <w:tc>
          <w:tcPr>
            <w:tcW w:w="8472" w:type="dxa"/>
            <w:gridSpan w:val="3"/>
          </w:tcPr>
          <w:p w14:paraId="028C50FC" w14:textId="386666B3" w:rsidR="00BB207E" w:rsidRPr="007154E7" w:rsidRDefault="00FB2A74" w:rsidP="007B725B">
            <w:pPr>
              <w:spacing w:after="0" w:line="240" w:lineRule="auto"/>
              <w:rPr>
                <w:rFonts w:cs="Arial"/>
                <w:sz w:val="20"/>
                <w:szCs w:val="20"/>
              </w:rPr>
            </w:pPr>
            <w:r w:rsidRPr="007154E7">
              <w:rPr>
                <w:rFonts w:cs="Arial"/>
                <w:sz w:val="20"/>
                <w:szCs w:val="20"/>
              </w:rPr>
              <w:t>Το μάθημα «</w:t>
            </w:r>
            <w:r w:rsidR="00C75FC3">
              <w:rPr>
                <w:rFonts w:cs="Arial"/>
                <w:sz w:val="20"/>
                <w:szCs w:val="20"/>
              </w:rPr>
              <w:t xml:space="preserve">Ειδικά Θέματα </w:t>
            </w:r>
            <w:r w:rsidRPr="007154E7">
              <w:rPr>
                <w:rFonts w:cs="Arial"/>
                <w:sz w:val="20"/>
                <w:szCs w:val="20"/>
              </w:rPr>
              <w:t>Επικοινωνία</w:t>
            </w:r>
            <w:r w:rsidR="00C75FC3">
              <w:rPr>
                <w:rFonts w:cs="Arial"/>
                <w:sz w:val="20"/>
                <w:szCs w:val="20"/>
              </w:rPr>
              <w:t>ς και Δημοσίων Σχέσεων</w:t>
            </w:r>
            <w:r w:rsidRPr="007154E7">
              <w:rPr>
                <w:rFonts w:cs="Arial"/>
                <w:sz w:val="20"/>
                <w:szCs w:val="20"/>
              </w:rPr>
              <w:t xml:space="preserve">» </w:t>
            </w:r>
            <w:r w:rsidR="00C75FC3">
              <w:rPr>
                <w:rFonts w:cs="Arial"/>
                <w:sz w:val="20"/>
                <w:szCs w:val="20"/>
              </w:rPr>
              <w:t>επιδιώκει να εμπλουτίσει τις υπάρχουσες γνώσεις των φοιτητών στην επιχειρησιακή επικοινωνία και τις δημόσιες σχέσεις με εξειδικευμένα σχετικά θέματα και ασκήσεις πράξεις.</w:t>
            </w:r>
            <w:r w:rsidR="001721F6">
              <w:rPr>
                <w:rFonts w:cs="Arial"/>
                <w:sz w:val="20"/>
                <w:szCs w:val="20"/>
              </w:rPr>
              <w:t xml:space="preserve"> </w:t>
            </w:r>
            <w:r w:rsidR="007B725B" w:rsidRPr="007154E7">
              <w:rPr>
                <w:rFonts w:cs="Arial"/>
                <w:sz w:val="20"/>
                <w:szCs w:val="20"/>
              </w:rPr>
              <w:t xml:space="preserve">Η ύλη του μαθήματος </w:t>
            </w:r>
            <w:r w:rsidR="000B20C3" w:rsidRPr="007154E7">
              <w:rPr>
                <w:rFonts w:cs="Arial"/>
                <w:sz w:val="20"/>
                <w:szCs w:val="20"/>
              </w:rPr>
              <w:t>έχει ως στόχο</w:t>
            </w:r>
            <w:r w:rsidR="007B725B" w:rsidRPr="007154E7">
              <w:rPr>
                <w:rFonts w:cs="Arial"/>
                <w:sz w:val="20"/>
                <w:szCs w:val="20"/>
              </w:rPr>
              <w:t xml:space="preserve"> </w:t>
            </w:r>
            <w:r w:rsidR="00293001" w:rsidRPr="007154E7">
              <w:rPr>
                <w:rFonts w:cs="Arial"/>
                <w:sz w:val="20"/>
                <w:szCs w:val="20"/>
              </w:rPr>
              <w:t xml:space="preserve">οι φοιτητές </w:t>
            </w:r>
            <w:r w:rsidR="007B725B" w:rsidRPr="007154E7">
              <w:rPr>
                <w:rFonts w:cs="Arial"/>
                <w:sz w:val="20"/>
                <w:szCs w:val="20"/>
              </w:rPr>
              <w:t>ν</w:t>
            </w:r>
            <w:r w:rsidR="00C75FC3">
              <w:rPr>
                <w:rFonts w:cs="Arial"/>
                <w:sz w:val="20"/>
                <w:szCs w:val="20"/>
              </w:rPr>
              <w:t xml:space="preserve">α γνωρίσουν, </w:t>
            </w:r>
            <w:r w:rsidR="00293001">
              <w:rPr>
                <w:rFonts w:cs="Arial"/>
                <w:sz w:val="20"/>
                <w:szCs w:val="20"/>
              </w:rPr>
              <w:t xml:space="preserve">να εξοικειωθούν, </w:t>
            </w:r>
            <w:r w:rsidR="00C75FC3">
              <w:rPr>
                <w:rFonts w:cs="Arial"/>
                <w:sz w:val="20"/>
                <w:szCs w:val="20"/>
              </w:rPr>
              <w:t xml:space="preserve">να μάθουν </w:t>
            </w:r>
            <w:r w:rsidR="00293001">
              <w:rPr>
                <w:rFonts w:cs="Arial"/>
                <w:sz w:val="20"/>
                <w:szCs w:val="20"/>
              </w:rPr>
              <w:t>ή να εμβαθύνουν σ</w:t>
            </w:r>
            <w:r w:rsidR="00C75FC3">
              <w:rPr>
                <w:rFonts w:cs="Arial"/>
                <w:sz w:val="20"/>
                <w:szCs w:val="20"/>
              </w:rPr>
              <w:t xml:space="preserve">τους </w:t>
            </w:r>
            <w:r w:rsidR="00BB207E" w:rsidRPr="007154E7">
              <w:rPr>
                <w:rFonts w:cs="Arial"/>
                <w:sz w:val="20"/>
                <w:szCs w:val="20"/>
              </w:rPr>
              <w:t>τρόπους και</w:t>
            </w:r>
            <w:r w:rsidR="00C75FC3">
              <w:rPr>
                <w:rFonts w:cs="Arial"/>
                <w:sz w:val="20"/>
                <w:szCs w:val="20"/>
              </w:rPr>
              <w:t xml:space="preserve"> τις</w:t>
            </w:r>
            <w:r w:rsidR="00BB207E" w:rsidRPr="007154E7">
              <w:rPr>
                <w:rFonts w:cs="Arial"/>
                <w:sz w:val="20"/>
                <w:szCs w:val="20"/>
              </w:rPr>
              <w:t xml:space="preserve"> τεχνικές με τους οποίους τα στελέχη ενός οργανισμού </w:t>
            </w:r>
            <w:r w:rsidR="001721F6">
              <w:rPr>
                <w:rFonts w:cs="Arial"/>
                <w:sz w:val="20"/>
                <w:szCs w:val="20"/>
              </w:rPr>
              <w:t xml:space="preserve">μπορούν να </w:t>
            </w:r>
            <w:r w:rsidR="00BB207E" w:rsidRPr="007154E7">
              <w:rPr>
                <w:rFonts w:cs="Arial"/>
                <w:sz w:val="20"/>
                <w:szCs w:val="20"/>
              </w:rPr>
              <w:t xml:space="preserve">επικοινωνούν </w:t>
            </w:r>
            <w:r w:rsidR="001721F6">
              <w:rPr>
                <w:rFonts w:cs="Arial"/>
                <w:sz w:val="20"/>
                <w:szCs w:val="20"/>
              </w:rPr>
              <w:t xml:space="preserve">και να οικοδομούν σχέσεις </w:t>
            </w:r>
            <w:r w:rsidR="00BB207E" w:rsidRPr="007154E7">
              <w:rPr>
                <w:rFonts w:cs="Arial"/>
                <w:sz w:val="20"/>
                <w:szCs w:val="20"/>
              </w:rPr>
              <w:t>αποτελεσματικότερα</w:t>
            </w:r>
            <w:r w:rsidR="000B20C3" w:rsidRPr="007154E7">
              <w:rPr>
                <w:rFonts w:cs="Arial"/>
                <w:sz w:val="20"/>
                <w:szCs w:val="20"/>
              </w:rPr>
              <w:t xml:space="preserve"> και επιλύουν προβλήματα</w:t>
            </w:r>
            <w:r w:rsidR="00BB207E" w:rsidRPr="007154E7">
              <w:rPr>
                <w:rFonts w:cs="Arial"/>
                <w:sz w:val="20"/>
                <w:szCs w:val="20"/>
              </w:rPr>
              <w:t xml:space="preserve"> στο πλαίσιο λειτουργίας ενός </w:t>
            </w:r>
            <w:r w:rsidR="007B725B" w:rsidRPr="007154E7">
              <w:rPr>
                <w:rFonts w:cs="Arial"/>
                <w:sz w:val="20"/>
                <w:szCs w:val="20"/>
              </w:rPr>
              <w:t>οργανισμού</w:t>
            </w:r>
            <w:r w:rsidR="00C75FC3">
              <w:rPr>
                <w:rFonts w:cs="Arial"/>
                <w:sz w:val="20"/>
                <w:szCs w:val="20"/>
              </w:rPr>
              <w:t xml:space="preserve"> τόσο με </w:t>
            </w:r>
            <w:r w:rsidR="001721F6">
              <w:rPr>
                <w:rFonts w:cs="Arial"/>
                <w:sz w:val="20"/>
                <w:szCs w:val="20"/>
              </w:rPr>
              <w:t>τους εργαζόμενους, όσο και με ομάδες κοινού που ανήκουν στο εξωτερικό του περιβάλλον</w:t>
            </w:r>
            <w:r w:rsidR="000B20C3" w:rsidRPr="007154E7">
              <w:rPr>
                <w:rFonts w:cs="Arial"/>
                <w:sz w:val="20"/>
                <w:szCs w:val="20"/>
              </w:rPr>
              <w:t>.</w:t>
            </w:r>
            <w:r w:rsidR="00BB207E" w:rsidRPr="007154E7">
              <w:rPr>
                <w:rFonts w:cs="Arial"/>
                <w:sz w:val="20"/>
                <w:szCs w:val="20"/>
              </w:rPr>
              <w:t xml:space="preserve"> </w:t>
            </w:r>
          </w:p>
          <w:p w14:paraId="5C0B7DE1" w14:textId="77777777" w:rsidR="009141DC" w:rsidRPr="007154E7" w:rsidRDefault="009141DC" w:rsidP="00BB207E">
            <w:pPr>
              <w:spacing w:after="0" w:line="240" w:lineRule="auto"/>
              <w:rPr>
                <w:rFonts w:cs="Arial"/>
                <w:sz w:val="20"/>
                <w:szCs w:val="20"/>
              </w:rPr>
            </w:pPr>
          </w:p>
          <w:p w14:paraId="3FE912A2" w14:textId="77777777" w:rsidR="00BB207E" w:rsidRPr="007154E7" w:rsidRDefault="00BB207E" w:rsidP="00BB207E">
            <w:pPr>
              <w:spacing w:after="0" w:line="240" w:lineRule="auto"/>
              <w:rPr>
                <w:rFonts w:cs="Arial"/>
                <w:sz w:val="20"/>
                <w:szCs w:val="20"/>
              </w:rPr>
            </w:pPr>
            <w:r w:rsidRPr="007154E7">
              <w:rPr>
                <w:rFonts w:cs="Arial"/>
                <w:sz w:val="20"/>
                <w:szCs w:val="20"/>
              </w:rPr>
              <w:t xml:space="preserve">Με την </w:t>
            </w:r>
            <w:r w:rsidR="007B725B" w:rsidRPr="007154E7">
              <w:rPr>
                <w:rFonts w:cs="Arial"/>
                <w:sz w:val="20"/>
                <w:szCs w:val="20"/>
              </w:rPr>
              <w:t>επιτυχή ολοκλήρωση</w:t>
            </w:r>
            <w:r w:rsidRPr="007154E7">
              <w:rPr>
                <w:rFonts w:cs="Arial"/>
                <w:sz w:val="20"/>
                <w:szCs w:val="20"/>
              </w:rPr>
              <w:t xml:space="preserve"> του μαθήματος οι φοιτητές θα πρέπει να:</w:t>
            </w:r>
          </w:p>
          <w:p w14:paraId="6B7C9EED" w14:textId="2AE9E368" w:rsidR="003E6902" w:rsidRDefault="003E6902" w:rsidP="003E6902">
            <w:pPr>
              <w:numPr>
                <w:ilvl w:val="0"/>
                <w:numId w:val="2"/>
              </w:numPr>
              <w:tabs>
                <w:tab w:val="clear" w:pos="1174"/>
                <w:tab w:val="num" w:pos="709"/>
              </w:tabs>
              <w:spacing w:after="0" w:line="240" w:lineRule="auto"/>
              <w:ind w:left="709"/>
              <w:rPr>
                <w:rFonts w:cs="Arial"/>
                <w:sz w:val="20"/>
                <w:szCs w:val="20"/>
              </w:rPr>
            </w:pPr>
            <w:r>
              <w:rPr>
                <w:rFonts w:cs="Arial"/>
                <w:sz w:val="20"/>
                <w:szCs w:val="20"/>
              </w:rPr>
              <w:t xml:space="preserve">Αντιλαμβάνονται </w:t>
            </w:r>
            <w:r w:rsidR="00DC2F54">
              <w:rPr>
                <w:rFonts w:cs="Arial"/>
                <w:sz w:val="20"/>
                <w:szCs w:val="20"/>
              </w:rPr>
              <w:t>τις διάφορες μορφές τις επιχειρησιακής επικοινωνίας</w:t>
            </w:r>
          </w:p>
          <w:p w14:paraId="519E9EED" w14:textId="7F407C39" w:rsidR="00DC2F54" w:rsidRDefault="00DB7A39" w:rsidP="00BB207E">
            <w:pPr>
              <w:numPr>
                <w:ilvl w:val="0"/>
                <w:numId w:val="13"/>
              </w:numPr>
              <w:spacing w:after="0" w:line="240" w:lineRule="auto"/>
              <w:rPr>
                <w:rFonts w:cs="Arial"/>
                <w:sz w:val="20"/>
                <w:szCs w:val="20"/>
              </w:rPr>
            </w:pPr>
            <w:r w:rsidRPr="007154E7">
              <w:rPr>
                <w:rFonts w:cs="Arial"/>
                <w:sz w:val="20"/>
                <w:szCs w:val="20"/>
              </w:rPr>
              <w:t>Γ</w:t>
            </w:r>
            <w:r w:rsidR="000B20C3" w:rsidRPr="007154E7">
              <w:rPr>
                <w:rFonts w:cs="Arial"/>
                <w:sz w:val="20"/>
                <w:szCs w:val="20"/>
              </w:rPr>
              <w:t>νωρί</w:t>
            </w:r>
            <w:r w:rsidRPr="007154E7">
              <w:rPr>
                <w:rFonts w:cs="Arial"/>
                <w:sz w:val="20"/>
                <w:szCs w:val="20"/>
              </w:rPr>
              <w:t>ζουν</w:t>
            </w:r>
            <w:r w:rsidR="000B20C3" w:rsidRPr="007154E7">
              <w:rPr>
                <w:rFonts w:cs="Arial"/>
                <w:sz w:val="20"/>
                <w:szCs w:val="20"/>
              </w:rPr>
              <w:t xml:space="preserve"> και </w:t>
            </w:r>
            <w:r w:rsidRPr="007154E7">
              <w:rPr>
                <w:rFonts w:cs="Arial"/>
                <w:sz w:val="20"/>
                <w:szCs w:val="20"/>
              </w:rPr>
              <w:t xml:space="preserve">να </w:t>
            </w:r>
            <w:r w:rsidR="00BB207E" w:rsidRPr="007154E7">
              <w:rPr>
                <w:rFonts w:cs="Arial"/>
                <w:sz w:val="20"/>
                <w:szCs w:val="20"/>
              </w:rPr>
              <w:t>κατανο</w:t>
            </w:r>
            <w:r w:rsidRPr="007154E7">
              <w:rPr>
                <w:rFonts w:cs="Arial"/>
                <w:sz w:val="20"/>
                <w:szCs w:val="20"/>
              </w:rPr>
              <w:t>ούν</w:t>
            </w:r>
            <w:r w:rsidR="00BB207E" w:rsidRPr="007154E7">
              <w:rPr>
                <w:rFonts w:cs="Arial"/>
                <w:sz w:val="20"/>
                <w:szCs w:val="20"/>
              </w:rPr>
              <w:t xml:space="preserve"> </w:t>
            </w:r>
            <w:r w:rsidR="00DC2F54">
              <w:rPr>
                <w:rFonts w:cs="Arial"/>
                <w:sz w:val="20"/>
                <w:szCs w:val="20"/>
              </w:rPr>
              <w:t>τα χαρακτηριστικά και τις διαφορές της διαπροσωπικής και της μαζικής επικοινωνίας</w:t>
            </w:r>
          </w:p>
          <w:p w14:paraId="4B0F8918" w14:textId="07B536C0" w:rsidR="00BB207E" w:rsidRPr="007154E7" w:rsidRDefault="00DB7A39" w:rsidP="00BB207E">
            <w:pPr>
              <w:numPr>
                <w:ilvl w:val="0"/>
                <w:numId w:val="13"/>
              </w:numPr>
              <w:spacing w:after="0" w:line="240" w:lineRule="auto"/>
              <w:rPr>
                <w:rFonts w:cs="Arial"/>
                <w:sz w:val="20"/>
                <w:szCs w:val="20"/>
              </w:rPr>
            </w:pPr>
            <w:r w:rsidRPr="007154E7">
              <w:rPr>
                <w:rFonts w:cs="Arial"/>
                <w:sz w:val="20"/>
                <w:szCs w:val="20"/>
              </w:rPr>
              <w:t>Δ</w:t>
            </w:r>
            <w:r w:rsidR="000B20C3" w:rsidRPr="007154E7">
              <w:rPr>
                <w:rFonts w:cs="Arial"/>
                <w:sz w:val="20"/>
                <w:szCs w:val="20"/>
              </w:rPr>
              <w:t>ιακρίνουν</w:t>
            </w:r>
            <w:r w:rsidR="00BB207E" w:rsidRPr="007154E7">
              <w:rPr>
                <w:rFonts w:cs="Arial"/>
                <w:sz w:val="20"/>
                <w:szCs w:val="20"/>
              </w:rPr>
              <w:t xml:space="preserve"> </w:t>
            </w:r>
            <w:r w:rsidR="00DC2F54">
              <w:rPr>
                <w:rFonts w:cs="Arial"/>
                <w:sz w:val="20"/>
                <w:szCs w:val="20"/>
              </w:rPr>
              <w:t xml:space="preserve">και να αντιλαμβάνονται τα χαρακτηριστικά της άμεσης και της έμμεσης επικοινωνίας </w:t>
            </w:r>
          </w:p>
          <w:p w14:paraId="4183FAC5" w14:textId="063E930A" w:rsidR="00DC2F54" w:rsidRDefault="00DC2F54" w:rsidP="00DC2F54">
            <w:pPr>
              <w:numPr>
                <w:ilvl w:val="0"/>
                <w:numId w:val="13"/>
              </w:numPr>
              <w:spacing w:after="0" w:line="240" w:lineRule="auto"/>
              <w:rPr>
                <w:rFonts w:cs="Arial"/>
                <w:sz w:val="20"/>
                <w:szCs w:val="20"/>
              </w:rPr>
            </w:pPr>
            <w:r w:rsidRPr="007154E7">
              <w:rPr>
                <w:rFonts w:cs="Arial"/>
                <w:sz w:val="20"/>
                <w:szCs w:val="20"/>
              </w:rPr>
              <w:t xml:space="preserve">Γνωρίζουν και να </w:t>
            </w:r>
            <w:r>
              <w:rPr>
                <w:rFonts w:cs="Arial"/>
                <w:sz w:val="20"/>
                <w:szCs w:val="20"/>
              </w:rPr>
              <w:t>αντιλαμβάνονται τις μορφές,</w:t>
            </w:r>
            <w:r w:rsidRPr="007154E7">
              <w:rPr>
                <w:rFonts w:cs="Arial"/>
                <w:sz w:val="20"/>
                <w:szCs w:val="20"/>
              </w:rPr>
              <w:t xml:space="preserve"> </w:t>
            </w:r>
            <w:r>
              <w:rPr>
                <w:rFonts w:cs="Arial"/>
                <w:sz w:val="20"/>
                <w:szCs w:val="20"/>
              </w:rPr>
              <w:t xml:space="preserve">τα χαρακτηριστικά και τις τεχνικές της </w:t>
            </w:r>
            <w:r>
              <w:rPr>
                <w:rFonts w:cs="Arial"/>
                <w:sz w:val="20"/>
                <w:szCs w:val="20"/>
              </w:rPr>
              <w:lastRenderedPageBreak/>
              <w:t>λεκτικής και της μη λεκτικής επικοινωνίας</w:t>
            </w:r>
          </w:p>
          <w:p w14:paraId="2CBDCE83" w14:textId="32F959C5" w:rsidR="006C0FCF" w:rsidRDefault="00DB7A39" w:rsidP="00BB207E">
            <w:pPr>
              <w:numPr>
                <w:ilvl w:val="0"/>
                <w:numId w:val="13"/>
              </w:numPr>
              <w:spacing w:after="0" w:line="240" w:lineRule="auto"/>
              <w:rPr>
                <w:rFonts w:cs="Arial"/>
                <w:sz w:val="20"/>
                <w:szCs w:val="20"/>
              </w:rPr>
            </w:pPr>
            <w:r w:rsidRPr="007154E7">
              <w:rPr>
                <w:rFonts w:cs="Arial"/>
                <w:sz w:val="20"/>
                <w:szCs w:val="20"/>
              </w:rPr>
              <w:t>Αντιλαμβάνονται τους</w:t>
            </w:r>
            <w:r w:rsidR="00BB207E" w:rsidRPr="007154E7">
              <w:rPr>
                <w:rFonts w:cs="Arial"/>
                <w:sz w:val="20"/>
                <w:szCs w:val="20"/>
              </w:rPr>
              <w:t xml:space="preserve"> τρόπο</w:t>
            </w:r>
            <w:r w:rsidRPr="007154E7">
              <w:rPr>
                <w:rFonts w:cs="Arial"/>
                <w:sz w:val="20"/>
                <w:szCs w:val="20"/>
              </w:rPr>
              <w:t>υς</w:t>
            </w:r>
            <w:r w:rsidR="006C0FCF">
              <w:rPr>
                <w:rFonts w:cs="Arial"/>
                <w:sz w:val="20"/>
                <w:szCs w:val="20"/>
              </w:rPr>
              <w:t xml:space="preserve"> πρόληψης και επικοινωνιακής</w:t>
            </w:r>
            <w:r w:rsidR="00BB207E" w:rsidRPr="007154E7">
              <w:rPr>
                <w:rFonts w:cs="Arial"/>
                <w:sz w:val="20"/>
                <w:szCs w:val="20"/>
              </w:rPr>
              <w:t xml:space="preserve"> αντιμετώπισης μιας</w:t>
            </w:r>
            <w:r w:rsidRPr="007154E7">
              <w:rPr>
                <w:rFonts w:cs="Arial"/>
                <w:sz w:val="20"/>
                <w:szCs w:val="20"/>
              </w:rPr>
              <w:t xml:space="preserve"> </w:t>
            </w:r>
            <w:r w:rsidR="00BB207E" w:rsidRPr="007154E7">
              <w:rPr>
                <w:rFonts w:cs="Arial"/>
                <w:sz w:val="20"/>
                <w:szCs w:val="20"/>
              </w:rPr>
              <w:t xml:space="preserve">κρίσης </w:t>
            </w:r>
          </w:p>
          <w:p w14:paraId="3D121A01" w14:textId="41CB1342" w:rsidR="005F31F5" w:rsidRDefault="005F31F5" w:rsidP="00BB207E">
            <w:pPr>
              <w:numPr>
                <w:ilvl w:val="0"/>
                <w:numId w:val="13"/>
              </w:numPr>
              <w:spacing w:after="0" w:line="240" w:lineRule="auto"/>
              <w:rPr>
                <w:rFonts w:cs="Arial"/>
                <w:sz w:val="20"/>
                <w:szCs w:val="20"/>
              </w:rPr>
            </w:pPr>
            <w:r>
              <w:rPr>
                <w:rFonts w:cs="Arial"/>
                <w:sz w:val="20"/>
                <w:szCs w:val="20"/>
              </w:rPr>
              <w:t>Γνωρίζουν ποιες μορφές διαπραγματεύσεων υπάρχουν και πώς μπορούν να διαπραγματεύονται αποτελεσματικά</w:t>
            </w:r>
          </w:p>
          <w:p w14:paraId="74BFB0E9" w14:textId="77777777" w:rsidR="005F31F5" w:rsidRDefault="005F31F5" w:rsidP="00DD1F58">
            <w:pPr>
              <w:numPr>
                <w:ilvl w:val="0"/>
                <w:numId w:val="13"/>
              </w:numPr>
              <w:spacing w:after="0" w:line="240" w:lineRule="auto"/>
              <w:rPr>
                <w:rFonts w:cs="Arial"/>
                <w:sz w:val="20"/>
                <w:szCs w:val="20"/>
              </w:rPr>
            </w:pPr>
            <w:r w:rsidRPr="005F31F5">
              <w:rPr>
                <w:rFonts w:cs="Arial"/>
                <w:sz w:val="20"/>
                <w:szCs w:val="20"/>
              </w:rPr>
              <w:t xml:space="preserve">Κατανοούν τις μορφές και τους τρόπους αντιμετώπισης των συγκρούσεων και των </w:t>
            </w:r>
            <w:r w:rsidR="00BB207E" w:rsidRPr="005F31F5">
              <w:rPr>
                <w:rFonts w:cs="Arial"/>
                <w:sz w:val="20"/>
                <w:szCs w:val="20"/>
              </w:rPr>
              <w:t>εσωτερικών αντιπαραθέσεων σε έναν οργανισμό</w:t>
            </w:r>
          </w:p>
          <w:p w14:paraId="26AE93BC" w14:textId="1564025F" w:rsidR="005F31F5" w:rsidRDefault="005F31F5" w:rsidP="00DD1F58">
            <w:pPr>
              <w:numPr>
                <w:ilvl w:val="0"/>
                <w:numId w:val="13"/>
              </w:numPr>
              <w:spacing w:after="0" w:line="240" w:lineRule="auto"/>
              <w:rPr>
                <w:rFonts w:cs="Arial"/>
                <w:sz w:val="20"/>
                <w:szCs w:val="20"/>
              </w:rPr>
            </w:pPr>
            <w:r>
              <w:rPr>
                <w:rFonts w:cs="Arial"/>
                <w:sz w:val="20"/>
                <w:szCs w:val="20"/>
              </w:rPr>
              <w:t>Αντιλαμβάνονται ποιες μορφές εκδηλώσεων υπάρχουν και πώς μπορούν να τις διοργανώσουν αποτελεσματικά</w:t>
            </w:r>
          </w:p>
          <w:p w14:paraId="7A7C6AEE" w14:textId="644C9880" w:rsidR="005F31F5" w:rsidRPr="005F31F5" w:rsidRDefault="005F31F5" w:rsidP="00DD1F58">
            <w:pPr>
              <w:numPr>
                <w:ilvl w:val="0"/>
                <w:numId w:val="13"/>
              </w:numPr>
              <w:spacing w:after="0" w:line="240" w:lineRule="auto"/>
              <w:rPr>
                <w:rFonts w:cs="Arial"/>
                <w:sz w:val="20"/>
                <w:szCs w:val="20"/>
              </w:rPr>
            </w:pPr>
            <w:r>
              <w:rPr>
                <w:rFonts w:cs="Arial"/>
                <w:sz w:val="20"/>
                <w:szCs w:val="20"/>
              </w:rPr>
              <w:t>Γ</w:t>
            </w:r>
            <w:r w:rsidRPr="005F31F5">
              <w:rPr>
                <w:rFonts w:cs="Arial"/>
                <w:sz w:val="20"/>
                <w:szCs w:val="20"/>
              </w:rPr>
              <w:t xml:space="preserve">νωρίζουν </w:t>
            </w:r>
            <w:r>
              <w:rPr>
                <w:rFonts w:cs="Arial"/>
                <w:sz w:val="20"/>
                <w:szCs w:val="20"/>
              </w:rPr>
              <w:t>πώς να συγγράφουν δελτία τύπου και συντάσσου επιχειρησιακά έγγραφα</w:t>
            </w:r>
          </w:p>
          <w:p w14:paraId="152002FC" w14:textId="77777777" w:rsidR="00123D99" w:rsidRPr="007154E7" w:rsidRDefault="00123D99" w:rsidP="00BB207E">
            <w:pPr>
              <w:pStyle w:val="1"/>
              <w:spacing w:after="0" w:line="240" w:lineRule="auto"/>
              <w:ind w:left="0"/>
              <w:jc w:val="both"/>
              <w:rPr>
                <w:rFonts w:cs="Arial"/>
                <w:i/>
                <w:sz w:val="16"/>
                <w:szCs w:val="16"/>
              </w:rPr>
            </w:pPr>
          </w:p>
        </w:tc>
      </w:tr>
      <w:tr w:rsidR="00123D99" w:rsidRPr="007154E7" w14:paraId="3A0EF079" w14:textId="77777777"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2E3B7547" w14:textId="77777777" w:rsidR="00123D99" w:rsidRPr="007154E7" w:rsidRDefault="00123D99" w:rsidP="00050B81">
            <w:pPr>
              <w:spacing w:after="0" w:line="240" w:lineRule="auto"/>
              <w:rPr>
                <w:rFonts w:cs="Arial"/>
                <w:b/>
                <w:sz w:val="20"/>
                <w:szCs w:val="20"/>
              </w:rPr>
            </w:pPr>
            <w:r w:rsidRPr="007154E7">
              <w:rPr>
                <w:rFonts w:cs="Arial"/>
                <w:b/>
                <w:sz w:val="20"/>
                <w:szCs w:val="20"/>
              </w:rPr>
              <w:lastRenderedPageBreak/>
              <w:t>Γενικές Ικανότητες</w:t>
            </w:r>
          </w:p>
        </w:tc>
      </w:tr>
      <w:tr w:rsidR="00123D99" w:rsidRPr="007154E7" w14:paraId="3879E6BC" w14:textId="77777777" w:rsidTr="00B25922">
        <w:tc>
          <w:tcPr>
            <w:tcW w:w="8472" w:type="dxa"/>
            <w:gridSpan w:val="3"/>
            <w:tcBorders>
              <w:top w:val="nil"/>
              <w:bottom w:val="nil"/>
            </w:tcBorders>
            <w:shd w:val="clear" w:color="auto" w:fill="DDD9C3"/>
          </w:tcPr>
          <w:p w14:paraId="6A2C16F7" w14:textId="77777777" w:rsidR="00123D99" w:rsidRPr="007154E7" w:rsidRDefault="00123D99" w:rsidP="00050B81">
            <w:pPr>
              <w:widowControl w:val="0"/>
              <w:autoSpaceDE w:val="0"/>
              <w:autoSpaceDN w:val="0"/>
              <w:adjustRightInd w:val="0"/>
              <w:spacing w:after="60" w:line="240" w:lineRule="auto"/>
              <w:rPr>
                <w:rFonts w:cs="Arial"/>
                <w:i/>
                <w:sz w:val="16"/>
                <w:szCs w:val="16"/>
              </w:rPr>
            </w:pPr>
            <w:r w:rsidRPr="007154E7">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123D99" w:rsidRPr="007154E7" w14:paraId="601ECC8B" w14:textId="77777777" w:rsidTr="00B25922">
        <w:tblPrEx>
          <w:tblLook w:val="0000" w:firstRow="0" w:lastRow="0" w:firstColumn="0" w:lastColumn="0" w:noHBand="0" w:noVBand="0"/>
        </w:tblPrEx>
        <w:tc>
          <w:tcPr>
            <w:tcW w:w="3964" w:type="dxa"/>
            <w:gridSpan w:val="2"/>
            <w:tcBorders>
              <w:top w:val="nil"/>
              <w:right w:val="nil"/>
            </w:tcBorders>
            <w:shd w:val="clear" w:color="auto" w:fill="DDD9C3"/>
          </w:tcPr>
          <w:p w14:paraId="37958E71"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7F865E36"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Προσαρμογή σε νέες καταστάσεις </w:t>
            </w:r>
          </w:p>
          <w:p w14:paraId="60D943AA"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Λήψη αποφάσεων </w:t>
            </w:r>
          </w:p>
          <w:p w14:paraId="0A05A8F4"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Αυτόνομη εργασία </w:t>
            </w:r>
          </w:p>
          <w:p w14:paraId="162F441A"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Ομαδική εργασία </w:t>
            </w:r>
          </w:p>
          <w:p w14:paraId="2E545A69"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Εργασία σε διεθνές περιβάλλον </w:t>
            </w:r>
          </w:p>
          <w:p w14:paraId="751D3420"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Εργασία σε διεπιστημονικό περιβάλλον </w:t>
            </w:r>
          </w:p>
          <w:p w14:paraId="7C65A27D"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21780C8"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Σχεδιασμός και διαχείριση έργων </w:t>
            </w:r>
          </w:p>
          <w:p w14:paraId="3AB45DBC"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Σεβασμός στη διαφορετικότητα και στην </w:t>
            </w:r>
            <w:proofErr w:type="spellStart"/>
            <w:r w:rsidRPr="007154E7">
              <w:rPr>
                <w:rFonts w:cs="Arial"/>
                <w:i/>
                <w:sz w:val="16"/>
                <w:szCs w:val="16"/>
              </w:rPr>
              <w:t>πολυπολιτισμικότητα</w:t>
            </w:r>
            <w:proofErr w:type="spellEnd"/>
            <w:r w:rsidRPr="007154E7">
              <w:rPr>
                <w:rFonts w:cs="Arial"/>
                <w:i/>
                <w:sz w:val="16"/>
                <w:szCs w:val="16"/>
              </w:rPr>
              <w:t xml:space="preserve"> </w:t>
            </w:r>
          </w:p>
          <w:p w14:paraId="347CD069"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Σεβασμός στο φυσικό περιβάλλον </w:t>
            </w:r>
          </w:p>
          <w:p w14:paraId="33542130"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Επίδειξη κοινωνικής, επαγγελματικής και ηθικής υπευθυνότητας και ευαισθησίας σε θέματα φύλου </w:t>
            </w:r>
          </w:p>
          <w:p w14:paraId="3D8A0E7F" w14:textId="77777777" w:rsidR="00123D99" w:rsidRPr="007154E7" w:rsidRDefault="00123D99" w:rsidP="00050B81">
            <w:pPr>
              <w:widowControl w:val="0"/>
              <w:autoSpaceDE w:val="0"/>
              <w:autoSpaceDN w:val="0"/>
              <w:adjustRightInd w:val="0"/>
              <w:spacing w:after="0" w:line="240" w:lineRule="auto"/>
              <w:rPr>
                <w:rFonts w:cs="Arial"/>
                <w:i/>
                <w:sz w:val="16"/>
                <w:szCs w:val="16"/>
              </w:rPr>
            </w:pPr>
            <w:r w:rsidRPr="007154E7">
              <w:rPr>
                <w:rFonts w:cs="Arial"/>
                <w:i/>
                <w:sz w:val="16"/>
                <w:szCs w:val="16"/>
              </w:rPr>
              <w:t xml:space="preserve">Άσκηση κριτικής και αυτοκριτικής </w:t>
            </w:r>
          </w:p>
          <w:p w14:paraId="745AF2BA" w14:textId="77777777" w:rsidR="00123D99" w:rsidRPr="007154E7" w:rsidRDefault="00123D99" w:rsidP="00050B81">
            <w:pPr>
              <w:spacing w:after="0" w:line="240" w:lineRule="auto"/>
              <w:rPr>
                <w:rFonts w:cs="Arial"/>
                <w:b/>
                <w:sz w:val="20"/>
                <w:szCs w:val="20"/>
              </w:rPr>
            </w:pPr>
            <w:r w:rsidRPr="007154E7">
              <w:rPr>
                <w:rFonts w:cs="Arial"/>
                <w:i/>
                <w:sz w:val="16"/>
                <w:szCs w:val="16"/>
              </w:rPr>
              <w:t>Προαγωγή της ελεύθερης, δημιουργικής και επαγωγικής σκέψης</w:t>
            </w:r>
          </w:p>
        </w:tc>
      </w:tr>
      <w:tr w:rsidR="00123D99" w:rsidRPr="007154E7" w14:paraId="7D1C29F4" w14:textId="77777777" w:rsidTr="00B25922">
        <w:tc>
          <w:tcPr>
            <w:tcW w:w="8472" w:type="dxa"/>
            <w:gridSpan w:val="3"/>
          </w:tcPr>
          <w:p w14:paraId="1899DDD2"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Αναζήτηση, ανάλυση και σύνθεση δεδομένων και πληροφοριών, με τη χρήση και των απαραίτητων τεχνολογιών </w:t>
            </w:r>
          </w:p>
          <w:p w14:paraId="61DF754A"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Προσαρμογή σε νέες καταστάσεις </w:t>
            </w:r>
          </w:p>
          <w:p w14:paraId="54A373F8"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Λήψη αποφάσεων </w:t>
            </w:r>
          </w:p>
          <w:p w14:paraId="1DA4D400"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Αυτόνομη εργασία </w:t>
            </w:r>
          </w:p>
          <w:p w14:paraId="5765D4D9"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Ομαδική εργασία </w:t>
            </w:r>
          </w:p>
          <w:p w14:paraId="78A3624B"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Εργασία σε διεθνές περιβάλλον </w:t>
            </w:r>
          </w:p>
          <w:p w14:paraId="2EFED2CE"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Εργασία σε διεπιστημονικό περιβάλλον </w:t>
            </w:r>
          </w:p>
          <w:p w14:paraId="00E9F08C"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Σεβασμός στη διαφορετικότητα και στην </w:t>
            </w:r>
            <w:proofErr w:type="spellStart"/>
            <w:r w:rsidRPr="0072643D">
              <w:rPr>
                <w:rFonts w:cs="Arial"/>
                <w:sz w:val="20"/>
                <w:szCs w:val="20"/>
              </w:rPr>
              <w:t>πολυπολιτισμικότητα</w:t>
            </w:r>
            <w:proofErr w:type="spellEnd"/>
            <w:r w:rsidRPr="0072643D">
              <w:rPr>
                <w:rFonts w:cs="Arial"/>
                <w:sz w:val="20"/>
                <w:szCs w:val="20"/>
              </w:rPr>
              <w:t xml:space="preserve"> </w:t>
            </w:r>
          </w:p>
          <w:p w14:paraId="29BDD7D1"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Σχεδιασμός και διαχείριση έργων </w:t>
            </w:r>
          </w:p>
          <w:p w14:paraId="730D462A"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Επίδειξη κοινωνικής, επαγγελματικής και ηθικής υπευθυνότητας και ευαισθησίας σε θέματα φύλου </w:t>
            </w:r>
          </w:p>
          <w:p w14:paraId="5F49AB69" w14:textId="77777777" w:rsidR="004824B5" w:rsidRPr="0072643D" w:rsidRDefault="004824B5" w:rsidP="004824B5">
            <w:pPr>
              <w:widowControl w:val="0"/>
              <w:numPr>
                <w:ilvl w:val="0"/>
                <w:numId w:val="26"/>
              </w:numPr>
              <w:autoSpaceDE w:val="0"/>
              <w:autoSpaceDN w:val="0"/>
              <w:adjustRightInd w:val="0"/>
              <w:spacing w:after="0" w:line="240" w:lineRule="auto"/>
              <w:rPr>
                <w:rFonts w:cs="Arial"/>
                <w:sz w:val="20"/>
                <w:szCs w:val="20"/>
              </w:rPr>
            </w:pPr>
            <w:r w:rsidRPr="0072643D">
              <w:rPr>
                <w:rFonts w:cs="Arial"/>
                <w:sz w:val="20"/>
                <w:szCs w:val="20"/>
              </w:rPr>
              <w:t xml:space="preserve">Άσκηση κριτικής και αυτοκριτικής </w:t>
            </w:r>
          </w:p>
          <w:p w14:paraId="2841BDD4" w14:textId="77777777" w:rsidR="00123D99" w:rsidRPr="007154E7" w:rsidRDefault="004824B5" w:rsidP="004824B5">
            <w:pPr>
              <w:numPr>
                <w:ilvl w:val="0"/>
                <w:numId w:val="19"/>
              </w:numPr>
              <w:spacing w:after="0" w:line="240" w:lineRule="auto"/>
              <w:ind w:left="709"/>
              <w:rPr>
                <w:rFonts w:cs="Arial"/>
                <w:sz w:val="20"/>
                <w:szCs w:val="20"/>
              </w:rPr>
            </w:pPr>
            <w:r w:rsidRPr="0072643D">
              <w:rPr>
                <w:rFonts w:cs="Arial"/>
                <w:sz w:val="20"/>
                <w:szCs w:val="20"/>
              </w:rPr>
              <w:t>Προαγωγή της ελεύθερης, δημιουργικής και επαγωγικής σκέψης</w:t>
            </w:r>
          </w:p>
        </w:tc>
      </w:tr>
    </w:tbl>
    <w:p w14:paraId="3C8281D5" w14:textId="77777777" w:rsidR="00123D99" w:rsidRPr="007154E7" w:rsidRDefault="00123D99" w:rsidP="00050B81">
      <w:pPr>
        <w:widowControl w:val="0"/>
        <w:numPr>
          <w:ilvl w:val="0"/>
          <w:numId w:val="1"/>
        </w:numPr>
        <w:autoSpaceDE w:val="0"/>
        <w:autoSpaceDN w:val="0"/>
        <w:adjustRightInd w:val="0"/>
        <w:spacing w:before="120" w:after="0" w:line="240" w:lineRule="auto"/>
        <w:ind w:left="357" w:hanging="357"/>
        <w:rPr>
          <w:rFonts w:cs="Arial"/>
          <w:b/>
        </w:rPr>
      </w:pPr>
      <w:r w:rsidRPr="007154E7">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23D99" w:rsidRPr="007154E7" w14:paraId="085DD627" w14:textId="77777777" w:rsidTr="00BF6D32">
        <w:tc>
          <w:tcPr>
            <w:tcW w:w="8472" w:type="dxa"/>
          </w:tcPr>
          <w:p w14:paraId="75BB9C85" w14:textId="126FE219" w:rsidR="00123D99" w:rsidRPr="007154E7" w:rsidRDefault="00123D99" w:rsidP="00D85666">
            <w:pPr>
              <w:spacing w:after="0" w:line="240" w:lineRule="auto"/>
              <w:rPr>
                <w:b/>
                <w:bCs/>
                <w:iCs/>
                <w:sz w:val="20"/>
                <w:szCs w:val="20"/>
              </w:rPr>
            </w:pPr>
            <w:r w:rsidRPr="007154E7">
              <w:rPr>
                <w:b/>
                <w:bCs/>
                <w:iCs/>
                <w:sz w:val="20"/>
                <w:szCs w:val="20"/>
              </w:rPr>
              <w:t xml:space="preserve">ΔΙΑΛΕΞΕΙΣ ΚΑΙ ΑΣΚΗΣΕΙΣ ΠΡΑΞΗΣ: </w:t>
            </w:r>
          </w:p>
          <w:p w14:paraId="4331B139" w14:textId="4F8E28CF" w:rsidR="002325CD" w:rsidRDefault="002325CD" w:rsidP="00E674EA">
            <w:pPr>
              <w:numPr>
                <w:ilvl w:val="3"/>
                <w:numId w:val="1"/>
              </w:numPr>
              <w:spacing w:after="0" w:line="240" w:lineRule="auto"/>
              <w:ind w:left="426"/>
              <w:jc w:val="both"/>
              <w:rPr>
                <w:rFonts w:cs="Arial"/>
                <w:sz w:val="20"/>
                <w:szCs w:val="20"/>
              </w:rPr>
            </w:pPr>
            <w:r>
              <w:rPr>
                <w:rFonts w:cs="Arial"/>
                <w:sz w:val="20"/>
                <w:szCs w:val="20"/>
              </w:rPr>
              <w:t>Μορφές επικοινωνίας</w:t>
            </w:r>
          </w:p>
          <w:p w14:paraId="297F065E" w14:textId="504D5E91" w:rsidR="00E674EA" w:rsidRPr="007154E7" w:rsidRDefault="002325CD" w:rsidP="00E674EA">
            <w:pPr>
              <w:numPr>
                <w:ilvl w:val="3"/>
                <w:numId w:val="1"/>
              </w:numPr>
              <w:spacing w:after="0" w:line="240" w:lineRule="auto"/>
              <w:ind w:left="426"/>
              <w:jc w:val="both"/>
              <w:rPr>
                <w:rFonts w:cs="Arial"/>
                <w:sz w:val="20"/>
                <w:szCs w:val="20"/>
              </w:rPr>
            </w:pPr>
            <w:r>
              <w:rPr>
                <w:rFonts w:cs="Arial"/>
                <w:sz w:val="20"/>
                <w:szCs w:val="20"/>
              </w:rPr>
              <w:t>Διαπροσωπική και μαζική επικοινωνία</w:t>
            </w:r>
          </w:p>
          <w:p w14:paraId="31F85151" w14:textId="34D962EA" w:rsidR="003E6902" w:rsidRDefault="00E04734" w:rsidP="00E674EA">
            <w:pPr>
              <w:numPr>
                <w:ilvl w:val="3"/>
                <w:numId w:val="1"/>
              </w:numPr>
              <w:spacing w:after="0" w:line="240" w:lineRule="auto"/>
              <w:ind w:left="426"/>
              <w:jc w:val="both"/>
              <w:rPr>
                <w:rFonts w:cs="Arial"/>
                <w:sz w:val="20"/>
                <w:szCs w:val="20"/>
              </w:rPr>
            </w:pPr>
            <w:r>
              <w:rPr>
                <w:rFonts w:cs="Arial"/>
                <w:sz w:val="20"/>
                <w:szCs w:val="20"/>
              </w:rPr>
              <w:t>Άμεση και έμμεση ε</w:t>
            </w:r>
            <w:r w:rsidR="00E51487">
              <w:rPr>
                <w:rFonts w:cs="Arial"/>
                <w:sz w:val="20"/>
                <w:szCs w:val="20"/>
              </w:rPr>
              <w:t>πικοινωνία</w:t>
            </w:r>
          </w:p>
          <w:p w14:paraId="010393DB" w14:textId="69B5D1DA" w:rsidR="00DC2F54" w:rsidRDefault="00DC2F54" w:rsidP="00E674EA">
            <w:pPr>
              <w:numPr>
                <w:ilvl w:val="3"/>
                <w:numId w:val="1"/>
              </w:numPr>
              <w:spacing w:after="0" w:line="240" w:lineRule="auto"/>
              <w:ind w:left="426"/>
              <w:jc w:val="both"/>
              <w:rPr>
                <w:rFonts w:cs="Arial"/>
                <w:sz w:val="20"/>
                <w:szCs w:val="20"/>
              </w:rPr>
            </w:pPr>
            <w:r>
              <w:rPr>
                <w:rFonts w:cs="Arial"/>
                <w:sz w:val="20"/>
                <w:szCs w:val="20"/>
              </w:rPr>
              <w:t>Λεκτική επικοινωνία</w:t>
            </w:r>
          </w:p>
          <w:p w14:paraId="1E546FBD" w14:textId="49C1EE45" w:rsidR="00E674EA" w:rsidRDefault="00E51487" w:rsidP="00E674EA">
            <w:pPr>
              <w:numPr>
                <w:ilvl w:val="3"/>
                <w:numId w:val="1"/>
              </w:numPr>
              <w:spacing w:after="0" w:line="240" w:lineRule="auto"/>
              <w:ind w:left="426"/>
              <w:jc w:val="both"/>
              <w:rPr>
                <w:rFonts w:cs="Arial"/>
                <w:sz w:val="20"/>
                <w:szCs w:val="20"/>
              </w:rPr>
            </w:pPr>
            <w:r>
              <w:rPr>
                <w:rFonts w:cs="Arial"/>
                <w:sz w:val="20"/>
                <w:szCs w:val="20"/>
              </w:rPr>
              <w:t>Μη λεκτική</w:t>
            </w:r>
            <w:r w:rsidR="003E6902">
              <w:rPr>
                <w:rFonts w:cs="Arial"/>
                <w:sz w:val="20"/>
                <w:szCs w:val="20"/>
              </w:rPr>
              <w:t xml:space="preserve"> επικοινωνία</w:t>
            </w:r>
          </w:p>
          <w:p w14:paraId="284F5AF0" w14:textId="68DD6FA4" w:rsidR="003E6902" w:rsidRPr="007154E7" w:rsidRDefault="00E51487" w:rsidP="00E674EA">
            <w:pPr>
              <w:numPr>
                <w:ilvl w:val="3"/>
                <w:numId w:val="1"/>
              </w:numPr>
              <w:spacing w:after="0" w:line="240" w:lineRule="auto"/>
              <w:ind w:left="426"/>
              <w:jc w:val="both"/>
              <w:rPr>
                <w:rFonts w:cs="Arial"/>
                <w:sz w:val="20"/>
                <w:szCs w:val="20"/>
              </w:rPr>
            </w:pPr>
            <w:r>
              <w:rPr>
                <w:rFonts w:cs="Arial"/>
                <w:sz w:val="20"/>
                <w:szCs w:val="20"/>
              </w:rPr>
              <w:t>Διαχείριση κρίσεων</w:t>
            </w:r>
          </w:p>
          <w:p w14:paraId="07606249" w14:textId="7526497B" w:rsidR="00E674EA" w:rsidRPr="007154E7" w:rsidRDefault="00E51487" w:rsidP="00E674EA">
            <w:pPr>
              <w:numPr>
                <w:ilvl w:val="3"/>
                <w:numId w:val="1"/>
              </w:numPr>
              <w:spacing w:after="0" w:line="240" w:lineRule="auto"/>
              <w:ind w:left="426"/>
              <w:jc w:val="both"/>
              <w:rPr>
                <w:rFonts w:cs="Arial"/>
                <w:sz w:val="20"/>
                <w:szCs w:val="20"/>
              </w:rPr>
            </w:pPr>
            <w:r>
              <w:rPr>
                <w:rFonts w:cs="Arial"/>
                <w:sz w:val="20"/>
                <w:szCs w:val="20"/>
              </w:rPr>
              <w:t>Διαπραγματεύσεις</w:t>
            </w:r>
          </w:p>
          <w:p w14:paraId="5CDA50F2" w14:textId="77777777" w:rsidR="00E51487" w:rsidRDefault="00E51487" w:rsidP="00E51487">
            <w:pPr>
              <w:numPr>
                <w:ilvl w:val="3"/>
                <w:numId w:val="1"/>
              </w:numPr>
              <w:spacing w:after="0" w:line="240" w:lineRule="auto"/>
              <w:ind w:left="426"/>
              <w:jc w:val="both"/>
              <w:rPr>
                <w:rFonts w:cs="Arial"/>
                <w:sz w:val="20"/>
                <w:szCs w:val="20"/>
              </w:rPr>
            </w:pPr>
            <w:r>
              <w:rPr>
                <w:rFonts w:cs="Arial"/>
                <w:sz w:val="20"/>
                <w:szCs w:val="20"/>
              </w:rPr>
              <w:t>Διαχείριση συγκρούσεων και εσωτερικών αντιπαραθέσεων</w:t>
            </w:r>
          </w:p>
          <w:p w14:paraId="2B234458" w14:textId="77777777" w:rsidR="00E51487" w:rsidRDefault="00E51487" w:rsidP="00E51487">
            <w:pPr>
              <w:numPr>
                <w:ilvl w:val="3"/>
                <w:numId w:val="1"/>
              </w:numPr>
              <w:spacing w:after="0" w:line="240" w:lineRule="auto"/>
              <w:ind w:left="426"/>
              <w:jc w:val="both"/>
              <w:rPr>
                <w:rFonts w:cs="Arial"/>
                <w:sz w:val="20"/>
                <w:szCs w:val="20"/>
              </w:rPr>
            </w:pPr>
            <w:r>
              <w:rPr>
                <w:rFonts w:cs="Arial"/>
                <w:sz w:val="20"/>
                <w:szCs w:val="20"/>
              </w:rPr>
              <w:t>Διοργάνωση εκδηλώσεων</w:t>
            </w:r>
          </w:p>
          <w:p w14:paraId="17A74DBC" w14:textId="18CE79B2" w:rsidR="002325CD" w:rsidRPr="00E51487" w:rsidRDefault="002325CD" w:rsidP="002325CD">
            <w:pPr>
              <w:numPr>
                <w:ilvl w:val="3"/>
                <w:numId w:val="1"/>
              </w:numPr>
              <w:spacing w:after="0" w:line="240" w:lineRule="auto"/>
              <w:ind w:left="426"/>
              <w:jc w:val="both"/>
              <w:rPr>
                <w:rFonts w:cs="Arial"/>
                <w:sz w:val="20"/>
                <w:szCs w:val="20"/>
              </w:rPr>
            </w:pPr>
            <w:r>
              <w:rPr>
                <w:rFonts w:cs="Arial"/>
                <w:sz w:val="20"/>
                <w:szCs w:val="20"/>
              </w:rPr>
              <w:t>Συγγραφή δελτίου τύπου και άλλων επιχειρησιακών εγγράφων</w:t>
            </w:r>
          </w:p>
        </w:tc>
      </w:tr>
    </w:tbl>
    <w:p w14:paraId="12ED5A22" w14:textId="77777777" w:rsidR="00123D99" w:rsidRPr="007154E7" w:rsidRDefault="00123D99" w:rsidP="00050B81">
      <w:pPr>
        <w:widowControl w:val="0"/>
        <w:numPr>
          <w:ilvl w:val="0"/>
          <w:numId w:val="1"/>
        </w:numPr>
        <w:autoSpaceDE w:val="0"/>
        <w:autoSpaceDN w:val="0"/>
        <w:adjustRightInd w:val="0"/>
        <w:spacing w:before="120" w:after="0" w:line="240" w:lineRule="auto"/>
        <w:ind w:left="357" w:hanging="357"/>
        <w:rPr>
          <w:rFonts w:cs="Arial"/>
          <w:b/>
        </w:rPr>
      </w:pPr>
      <w:r w:rsidRPr="007154E7">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23D99" w:rsidRPr="007154E7" w14:paraId="5AEC806E" w14:textId="77777777" w:rsidTr="00B25922">
        <w:tc>
          <w:tcPr>
            <w:tcW w:w="3306" w:type="dxa"/>
            <w:shd w:val="clear" w:color="auto" w:fill="DDD9C3"/>
          </w:tcPr>
          <w:p w14:paraId="36A7742A" w14:textId="77777777" w:rsidR="00123D99" w:rsidRPr="007154E7" w:rsidRDefault="00123D99" w:rsidP="00B25922">
            <w:pPr>
              <w:spacing w:after="0" w:line="240" w:lineRule="auto"/>
              <w:jc w:val="right"/>
              <w:rPr>
                <w:rFonts w:cs="Arial"/>
                <w:b/>
                <w:sz w:val="20"/>
                <w:szCs w:val="20"/>
              </w:rPr>
            </w:pPr>
            <w:r w:rsidRPr="007154E7">
              <w:rPr>
                <w:rFonts w:cs="Arial"/>
                <w:b/>
                <w:sz w:val="20"/>
                <w:szCs w:val="20"/>
              </w:rPr>
              <w:t>ΤΡΟΠΟΣ ΠΑΡΑΔΟΣΗΣ</w:t>
            </w:r>
            <w:r w:rsidRPr="007154E7">
              <w:rPr>
                <w:rFonts w:cs="Arial"/>
                <w:b/>
                <w:sz w:val="20"/>
                <w:szCs w:val="20"/>
              </w:rPr>
              <w:br/>
            </w:r>
            <w:r w:rsidRPr="007154E7">
              <w:rPr>
                <w:rFonts w:cs="Arial"/>
                <w:i/>
                <w:sz w:val="16"/>
                <w:szCs w:val="16"/>
              </w:rPr>
              <w:t>Πρόσωπο με πρόσωπο, Εξ αποστάσεως εκπαίδευση κ.λπ.</w:t>
            </w:r>
          </w:p>
        </w:tc>
        <w:tc>
          <w:tcPr>
            <w:tcW w:w="5166" w:type="dxa"/>
          </w:tcPr>
          <w:p w14:paraId="5120305F" w14:textId="77777777" w:rsidR="00123D99" w:rsidRPr="007154E7" w:rsidRDefault="00123D99" w:rsidP="009141DC">
            <w:pPr>
              <w:numPr>
                <w:ilvl w:val="0"/>
                <w:numId w:val="18"/>
              </w:numPr>
              <w:spacing w:after="0" w:line="240" w:lineRule="auto"/>
              <w:rPr>
                <w:rFonts w:cs="Arial"/>
                <w:sz w:val="20"/>
                <w:szCs w:val="20"/>
              </w:rPr>
            </w:pPr>
            <w:r w:rsidRPr="007154E7">
              <w:rPr>
                <w:rFonts w:cs="Arial"/>
                <w:sz w:val="20"/>
                <w:szCs w:val="20"/>
              </w:rPr>
              <w:t xml:space="preserve">Στην τάξη </w:t>
            </w:r>
          </w:p>
        </w:tc>
      </w:tr>
      <w:tr w:rsidR="00123D99" w:rsidRPr="007154E7" w14:paraId="6219BE06" w14:textId="77777777" w:rsidTr="00B25922">
        <w:tc>
          <w:tcPr>
            <w:tcW w:w="3306" w:type="dxa"/>
            <w:shd w:val="clear" w:color="auto" w:fill="DDD9C3"/>
          </w:tcPr>
          <w:p w14:paraId="3E07E696" w14:textId="77777777" w:rsidR="00123D99" w:rsidRPr="007154E7" w:rsidRDefault="00123D99" w:rsidP="00B25922">
            <w:pPr>
              <w:spacing w:after="0" w:line="240" w:lineRule="auto"/>
              <w:jc w:val="right"/>
              <w:rPr>
                <w:rFonts w:cs="Arial"/>
                <w:i/>
                <w:sz w:val="16"/>
                <w:szCs w:val="16"/>
              </w:rPr>
            </w:pPr>
            <w:r w:rsidRPr="007154E7">
              <w:rPr>
                <w:rFonts w:cs="Arial"/>
                <w:b/>
                <w:sz w:val="20"/>
                <w:szCs w:val="20"/>
              </w:rPr>
              <w:t>ΧΡΗΣΗ ΤΕΧΝΟΛΟΓΙΩΝ ΠΛΗΡΟΦΟΡΙΑΣ ΚΑΙ ΕΠΙΚΟΙΝΩΝΙΩΝ</w:t>
            </w:r>
            <w:r w:rsidRPr="007154E7">
              <w:rPr>
                <w:rFonts w:cs="Arial"/>
                <w:b/>
                <w:sz w:val="20"/>
                <w:szCs w:val="20"/>
              </w:rPr>
              <w:br/>
            </w:r>
            <w:r w:rsidRPr="007154E7">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5025CE2D" w14:textId="77777777" w:rsidR="00123D99" w:rsidRPr="007154E7" w:rsidRDefault="00123D99" w:rsidP="009141DC">
            <w:pPr>
              <w:numPr>
                <w:ilvl w:val="0"/>
                <w:numId w:val="18"/>
              </w:numPr>
              <w:spacing w:after="0" w:line="240" w:lineRule="auto"/>
              <w:rPr>
                <w:rFonts w:cs="Arial"/>
                <w:sz w:val="20"/>
                <w:szCs w:val="20"/>
              </w:rPr>
            </w:pPr>
            <w:r w:rsidRPr="007154E7">
              <w:rPr>
                <w:rFonts w:cs="Arial"/>
                <w:sz w:val="20"/>
                <w:szCs w:val="20"/>
              </w:rPr>
              <w:t>Ηλεκτρονική πλατφόρμα e-</w:t>
            </w:r>
            <w:proofErr w:type="spellStart"/>
            <w:r w:rsidRPr="007154E7">
              <w:rPr>
                <w:rFonts w:cs="Arial"/>
                <w:sz w:val="20"/>
                <w:szCs w:val="20"/>
              </w:rPr>
              <w:t>learning</w:t>
            </w:r>
            <w:proofErr w:type="spellEnd"/>
          </w:p>
          <w:p w14:paraId="55636B57" w14:textId="77777777" w:rsidR="00123D99" w:rsidRPr="007154E7" w:rsidRDefault="00123D99" w:rsidP="00547FD5">
            <w:pPr>
              <w:numPr>
                <w:ilvl w:val="0"/>
                <w:numId w:val="18"/>
              </w:numPr>
              <w:spacing w:after="0" w:line="240" w:lineRule="auto"/>
              <w:rPr>
                <w:rFonts w:cs="Arial"/>
                <w:sz w:val="20"/>
                <w:szCs w:val="20"/>
              </w:rPr>
            </w:pPr>
            <w:r w:rsidRPr="007154E7">
              <w:rPr>
                <w:rFonts w:cs="Arial"/>
                <w:sz w:val="20"/>
                <w:szCs w:val="20"/>
              </w:rPr>
              <w:t>e-</w:t>
            </w:r>
            <w:proofErr w:type="spellStart"/>
            <w:r w:rsidRPr="007154E7">
              <w:rPr>
                <w:rFonts w:cs="Arial"/>
                <w:sz w:val="20"/>
                <w:szCs w:val="20"/>
              </w:rPr>
              <w:t>mail</w:t>
            </w:r>
            <w:proofErr w:type="spellEnd"/>
            <w:r w:rsidRPr="007154E7">
              <w:rPr>
                <w:rFonts w:cs="Arial"/>
                <w:sz w:val="20"/>
                <w:szCs w:val="20"/>
              </w:rPr>
              <w:t xml:space="preserve"> </w:t>
            </w:r>
          </w:p>
        </w:tc>
      </w:tr>
      <w:tr w:rsidR="00123D99" w:rsidRPr="007154E7" w14:paraId="6D3F6AB4" w14:textId="77777777" w:rsidTr="00B25922">
        <w:tc>
          <w:tcPr>
            <w:tcW w:w="3306" w:type="dxa"/>
            <w:shd w:val="clear" w:color="auto" w:fill="DDD9C3"/>
          </w:tcPr>
          <w:p w14:paraId="109BC8B8" w14:textId="77777777" w:rsidR="00123D99" w:rsidRPr="007154E7" w:rsidRDefault="00123D99" w:rsidP="00B25922">
            <w:pPr>
              <w:spacing w:after="0" w:line="240" w:lineRule="auto"/>
              <w:jc w:val="right"/>
              <w:rPr>
                <w:rFonts w:cs="Arial"/>
                <w:b/>
                <w:sz w:val="20"/>
                <w:szCs w:val="20"/>
              </w:rPr>
            </w:pPr>
            <w:r w:rsidRPr="007154E7">
              <w:rPr>
                <w:rFonts w:cs="Arial"/>
                <w:b/>
                <w:sz w:val="20"/>
                <w:szCs w:val="20"/>
              </w:rPr>
              <w:lastRenderedPageBreak/>
              <w:t>ΟΡΓΑΝΩΣΗ ΔΙΔΑΣΚΑΛΙΑΣ</w:t>
            </w:r>
          </w:p>
          <w:p w14:paraId="436FFAD5"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Περιγράφονται αναλυτικά ο τρόπος και μέθοδοι διδασκαλίας.</w:t>
            </w:r>
          </w:p>
          <w:p w14:paraId="39F69BDD"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7154E7">
              <w:rPr>
                <w:rFonts w:cs="Arial"/>
                <w:i/>
                <w:sz w:val="16"/>
                <w:szCs w:val="16"/>
              </w:rPr>
              <w:t>Διαδραστική</w:t>
            </w:r>
            <w:proofErr w:type="spellEnd"/>
            <w:r w:rsidRPr="007154E7">
              <w:rPr>
                <w:rFonts w:cs="Arial"/>
                <w:i/>
                <w:sz w:val="16"/>
                <w:szCs w:val="16"/>
              </w:rPr>
              <w:t xml:space="preserve"> διδασκαλία, Εκπαιδευτικές επισκέψεις, Εκπόνηση μελέτης (</w:t>
            </w:r>
            <w:r w:rsidRPr="007154E7">
              <w:rPr>
                <w:rFonts w:cs="Arial"/>
                <w:i/>
                <w:sz w:val="16"/>
                <w:szCs w:val="16"/>
                <w:lang w:val="en-US"/>
              </w:rPr>
              <w:t>project</w:t>
            </w:r>
            <w:r w:rsidRPr="007154E7">
              <w:rPr>
                <w:rFonts w:cs="Arial"/>
                <w:i/>
                <w:sz w:val="16"/>
                <w:szCs w:val="16"/>
              </w:rPr>
              <w:t>), Συγγραφή εργασίας / εργασιών, Καλλιτεχνική δημιουργία, κ.λπ.</w:t>
            </w:r>
          </w:p>
          <w:p w14:paraId="44C648FF" w14:textId="77777777" w:rsidR="00123D99" w:rsidRPr="007154E7" w:rsidRDefault="00123D99" w:rsidP="00B25922">
            <w:pPr>
              <w:spacing w:after="0" w:line="240" w:lineRule="auto"/>
              <w:jc w:val="both"/>
              <w:rPr>
                <w:rFonts w:cs="Arial"/>
                <w:i/>
                <w:sz w:val="16"/>
                <w:szCs w:val="16"/>
              </w:rPr>
            </w:pPr>
          </w:p>
          <w:p w14:paraId="05EB4511"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154E7">
              <w:rPr>
                <w:rFonts w:cs="Arial"/>
                <w:i/>
                <w:sz w:val="16"/>
                <w:szCs w:val="16"/>
                <w:lang w:val="en-US"/>
              </w:rPr>
              <w:t>standards</w:t>
            </w:r>
            <w:r w:rsidRPr="007154E7">
              <w:rPr>
                <w:rFonts w:cs="Arial"/>
                <w:i/>
                <w:sz w:val="16"/>
                <w:szCs w:val="16"/>
              </w:rPr>
              <w:t xml:space="preserve"> του </w:t>
            </w:r>
            <w:r w:rsidRPr="007154E7">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23D99" w:rsidRPr="007154E7" w14:paraId="2687480D" w14:textId="77777777" w:rsidTr="0087368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DC55C44" w14:textId="77777777" w:rsidR="00123D99" w:rsidRPr="007154E7" w:rsidRDefault="00123D99" w:rsidP="00873687">
                  <w:pPr>
                    <w:spacing w:after="0" w:line="240" w:lineRule="auto"/>
                    <w:jc w:val="center"/>
                    <w:rPr>
                      <w:rFonts w:cs="Arial"/>
                      <w:b/>
                      <w:i/>
                      <w:sz w:val="20"/>
                      <w:szCs w:val="20"/>
                    </w:rPr>
                  </w:pPr>
                  <w:r w:rsidRPr="007154E7">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771744C" w14:textId="77777777" w:rsidR="00123D99" w:rsidRPr="007154E7" w:rsidRDefault="00547FD5" w:rsidP="00873687">
                  <w:pPr>
                    <w:spacing w:after="0" w:line="240" w:lineRule="auto"/>
                    <w:jc w:val="center"/>
                    <w:rPr>
                      <w:rFonts w:cs="Arial"/>
                      <w:b/>
                      <w:i/>
                      <w:sz w:val="20"/>
                      <w:szCs w:val="20"/>
                      <w:lang w:val="en-US"/>
                    </w:rPr>
                  </w:pPr>
                  <w:r w:rsidRPr="007154E7">
                    <w:rPr>
                      <w:rFonts w:cs="Arial"/>
                      <w:b/>
                      <w:i/>
                      <w:sz w:val="20"/>
                      <w:szCs w:val="20"/>
                      <w:lang w:val="en-US"/>
                    </w:rPr>
                    <w:t>P</w:t>
                  </w:r>
                </w:p>
              </w:tc>
            </w:tr>
            <w:tr w:rsidR="00123D99" w:rsidRPr="007154E7" w14:paraId="32AEC61C" w14:textId="77777777" w:rsidTr="00873687">
              <w:tc>
                <w:tcPr>
                  <w:tcW w:w="2467" w:type="dxa"/>
                  <w:tcBorders>
                    <w:top w:val="single" w:sz="4" w:space="0" w:color="auto"/>
                    <w:left w:val="single" w:sz="4" w:space="0" w:color="auto"/>
                    <w:bottom w:val="single" w:sz="4" w:space="0" w:color="auto"/>
                    <w:right w:val="single" w:sz="4" w:space="0" w:color="auto"/>
                  </w:tcBorders>
                </w:tcPr>
                <w:p w14:paraId="2EE3D64B" w14:textId="77777777" w:rsidR="00123D99" w:rsidRPr="007154E7" w:rsidRDefault="00123D99" w:rsidP="00873687">
                  <w:pPr>
                    <w:spacing w:after="0" w:line="240" w:lineRule="auto"/>
                    <w:rPr>
                      <w:rFonts w:cs="Arial"/>
                      <w:sz w:val="20"/>
                      <w:szCs w:val="20"/>
                    </w:rPr>
                  </w:pPr>
                  <w:r w:rsidRPr="007154E7">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75A0BE3B" w14:textId="21B3559F" w:rsidR="00123D99" w:rsidRPr="00836EC3" w:rsidRDefault="006D2335" w:rsidP="00873687">
                  <w:pPr>
                    <w:spacing w:after="0" w:line="240" w:lineRule="auto"/>
                    <w:jc w:val="center"/>
                    <w:rPr>
                      <w:rFonts w:cs="Arial"/>
                      <w:sz w:val="20"/>
                      <w:szCs w:val="20"/>
                      <w:lang w:val="en-US"/>
                    </w:rPr>
                  </w:pPr>
                  <w:r>
                    <w:rPr>
                      <w:rFonts w:cs="Arial"/>
                      <w:sz w:val="20"/>
                      <w:szCs w:val="20"/>
                      <w:lang w:val="en-US"/>
                    </w:rPr>
                    <w:t>20</w:t>
                  </w:r>
                </w:p>
              </w:tc>
            </w:tr>
            <w:tr w:rsidR="00123D99" w:rsidRPr="007154E7" w14:paraId="24C3F202" w14:textId="77777777" w:rsidTr="00873687">
              <w:tc>
                <w:tcPr>
                  <w:tcW w:w="2467" w:type="dxa"/>
                  <w:tcBorders>
                    <w:top w:val="single" w:sz="4" w:space="0" w:color="auto"/>
                    <w:left w:val="single" w:sz="4" w:space="0" w:color="auto"/>
                    <w:bottom w:val="single" w:sz="4" w:space="0" w:color="auto"/>
                    <w:right w:val="single" w:sz="4" w:space="0" w:color="auto"/>
                  </w:tcBorders>
                </w:tcPr>
                <w:p w14:paraId="75F2F091" w14:textId="77777777" w:rsidR="00123D99" w:rsidRPr="007154E7" w:rsidRDefault="00123D99" w:rsidP="00873687">
                  <w:pPr>
                    <w:spacing w:after="0" w:line="240" w:lineRule="auto"/>
                    <w:rPr>
                      <w:rFonts w:cs="Arial"/>
                      <w:sz w:val="20"/>
                      <w:szCs w:val="20"/>
                    </w:rPr>
                  </w:pPr>
                  <w:r w:rsidRPr="007154E7">
                    <w:rPr>
                      <w:rFonts w:cs="Arial"/>
                      <w:sz w:val="20"/>
                      <w:szCs w:val="20"/>
                    </w:rPr>
                    <w:t xml:space="preserve">Ασκήσεις πράξης </w:t>
                  </w:r>
                </w:p>
              </w:tc>
              <w:tc>
                <w:tcPr>
                  <w:tcW w:w="2468" w:type="dxa"/>
                  <w:tcBorders>
                    <w:top w:val="single" w:sz="4" w:space="0" w:color="auto"/>
                    <w:left w:val="single" w:sz="4" w:space="0" w:color="auto"/>
                    <w:bottom w:val="single" w:sz="4" w:space="0" w:color="auto"/>
                    <w:right w:val="single" w:sz="4" w:space="0" w:color="auto"/>
                  </w:tcBorders>
                </w:tcPr>
                <w:p w14:paraId="0403E710" w14:textId="29B83EE5" w:rsidR="00123D99" w:rsidRPr="00836EC3" w:rsidRDefault="006D2335" w:rsidP="006D2335">
                  <w:pPr>
                    <w:spacing w:after="0" w:line="240" w:lineRule="auto"/>
                    <w:jc w:val="center"/>
                    <w:rPr>
                      <w:rFonts w:cs="Arial"/>
                      <w:sz w:val="20"/>
                      <w:szCs w:val="20"/>
                      <w:lang w:val="en-US"/>
                    </w:rPr>
                  </w:pPr>
                  <w:r>
                    <w:rPr>
                      <w:rFonts w:cs="Arial"/>
                      <w:sz w:val="20"/>
                      <w:szCs w:val="20"/>
                      <w:lang w:val="en-US"/>
                    </w:rPr>
                    <w:t>19</w:t>
                  </w:r>
                </w:p>
              </w:tc>
            </w:tr>
            <w:tr w:rsidR="00123D99" w:rsidRPr="007154E7" w14:paraId="0D9CAF93" w14:textId="77777777" w:rsidTr="00873687">
              <w:tc>
                <w:tcPr>
                  <w:tcW w:w="2467" w:type="dxa"/>
                  <w:tcBorders>
                    <w:top w:val="single" w:sz="4" w:space="0" w:color="auto"/>
                    <w:left w:val="single" w:sz="4" w:space="0" w:color="auto"/>
                    <w:bottom w:val="single" w:sz="4" w:space="0" w:color="auto"/>
                    <w:right w:val="single" w:sz="4" w:space="0" w:color="auto"/>
                  </w:tcBorders>
                </w:tcPr>
                <w:p w14:paraId="0C27FC1D" w14:textId="77777777" w:rsidR="00123D99" w:rsidRPr="007154E7" w:rsidRDefault="00123D99" w:rsidP="00873687">
                  <w:pPr>
                    <w:spacing w:after="0" w:line="240" w:lineRule="auto"/>
                    <w:rPr>
                      <w:rFonts w:cs="Arial"/>
                      <w:sz w:val="20"/>
                      <w:szCs w:val="20"/>
                    </w:rPr>
                  </w:pPr>
                  <w:r w:rsidRPr="007154E7">
                    <w:rPr>
                      <w:rFonts w:cs="Arial"/>
                      <w:sz w:val="20"/>
                      <w:szCs w:val="20"/>
                    </w:rPr>
                    <w:t xml:space="preserve">Εργαστηριακές ασκήσεις </w:t>
                  </w:r>
                </w:p>
              </w:tc>
              <w:tc>
                <w:tcPr>
                  <w:tcW w:w="2468" w:type="dxa"/>
                  <w:tcBorders>
                    <w:top w:val="single" w:sz="4" w:space="0" w:color="auto"/>
                    <w:left w:val="single" w:sz="4" w:space="0" w:color="auto"/>
                    <w:bottom w:val="single" w:sz="4" w:space="0" w:color="auto"/>
                    <w:right w:val="single" w:sz="4" w:space="0" w:color="auto"/>
                  </w:tcBorders>
                </w:tcPr>
                <w:p w14:paraId="74FF9FA7" w14:textId="77777777" w:rsidR="00123D99" w:rsidRPr="007154E7" w:rsidRDefault="00123D99" w:rsidP="0040102B">
                  <w:pPr>
                    <w:spacing w:after="0" w:line="240" w:lineRule="auto"/>
                    <w:jc w:val="center"/>
                    <w:rPr>
                      <w:rFonts w:cs="Arial"/>
                      <w:sz w:val="20"/>
                      <w:szCs w:val="20"/>
                    </w:rPr>
                  </w:pPr>
                </w:p>
              </w:tc>
            </w:tr>
            <w:tr w:rsidR="00123D99" w:rsidRPr="007154E7" w14:paraId="691E6DC8" w14:textId="77777777" w:rsidTr="00873687">
              <w:tc>
                <w:tcPr>
                  <w:tcW w:w="2467" w:type="dxa"/>
                  <w:tcBorders>
                    <w:top w:val="single" w:sz="4" w:space="0" w:color="auto"/>
                    <w:left w:val="single" w:sz="4" w:space="0" w:color="auto"/>
                    <w:bottom w:val="single" w:sz="4" w:space="0" w:color="auto"/>
                    <w:right w:val="single" w:sz="4" w:space="0" w:color="auto"/>
                  </w:tcBorders>
                </w:tcPr>
                <w:p w14:paraId="4F084F14" w14:textId="77777777" w:rsidR="00123D99" w:rsidRPr="007154E7" w:rsidRDefault="00123D99" w:rsidP="00873687">
                  <w:pPr>
                    <w:spacing w:after="0" w:line="240" w:lineRule="auto"/>
                    <w:rPr>
                      <w:rFonts w:cs="Arial"/>
                      <w:sz w:val="20"/>
                      <w:szCs w:val="20"/>
                    </w:rPr>
                  </w:pPr>
                  <w:r w:rsidRPr="007154E7">
                    <w:rPr>
                      <w:rFonts w:cs="Arial"/>
                      <w:sz w:val="20"/>
                      <w:szCs w:val="20"/>
                    </w:rPr>
                    <w:t>Συγγραφή εργασίας (εργασιών)</w:t>
                  </w:r>
                </w:p>
              </w:tc>
              <w:tc>
                <w:tcPr>
                  <w:tcW w:w="2468" w:type="dxa"/>
                  <w:tcBorders>
                    <w:top w:val="single" w:sz="4" w:space="0" w:color="auto"/>
                    <w:left w:val="single" w:sz="4" w:space="0" w:color="auto"/>
                    <w:bottom w:val="single" w:sz="4" w:space="0" w:color="auto"/>
                    <w:right w:val="single" w:sz="4" w:space="0" w:color="auto"/>
                  </w:tcBorders>
                </w:tcPr>
                <w:p w14:paraId="0CCE8058" w14:textId="61D74067" w:rsidR="00123D99" w:rsidRPr="00836EC3" w:rsidRDefault="006D2335" w:rsidP="00836EC3">
                  <w:pPr>
                    <w:spacing w:after="0" w:line="240" w:lineRule="auto"/>
                    <w:jc w:val="center"/>
                    <w:rPr>
                      <w:rFonts w:cs="Arial"/>
                      <w:sz w:val="20"/>
                      <w:szCs w:val="20"/>
                      <w:lang w:val="en-US"/>
                    </w:rPr>
                  </w:pPr>
                  <w:r>
                    <w:rPr>
                      <w:rFonts w:cs="Arial"/>
                      <w:sz w:val="20"/>
                      <w:szCs w:val="20"/>
                    </w:rPr>
                    <w:t>3</w:t>
                  </w:r>
                  <w:r w:rsidR="00836EC3">
                    <w:rPr>
                      <w:rFonts w:cs="Arial"/>
                      <w:sz w:val="20"/>
                      <w:szCs w:val="20"/>
                    </w:rPr>
                    <w:t>1</w:t>
                  </w:r>
                </w:p>
              </w:tc>
            </w:tr>
            <w:tr w:rsidR="00123D99" w:rsidRPr="007154E7" w14:paraId="378F78CF" w14:textId="77777777" w:rsidTr="00873687">
              <w:tc>
                <w:tcPr>
                  <w:tcW w:w="2467" w:type="dxa"/>
                  <w:tcBorders>
                    <w:top w:val="single" w:sz="4" w:space="0" w:color="auto"/>
                    <w:left w:val="single" w:sz="4" w:space="0" w:color="auto"/>
                    <w:bottom w:val="single" w:sz="4" w:space="0" w:color="auto"/>
                    <w:right w:val="single" w:sz="4" w:space="0" w:color="auto"/>
                  </w:tcBorders>
                </w:tcPr>
                <w:p w14:paraId="4F668C3D" w14:textId="77777777" w:rsidR="00123D99" w:rsidRPr="007154E7" w:rsidRDefault="00123D99" w:rsidP="00873687">
                  <w:pPr>
                    <w:spacing w:after="0" w:line="240" w:lineRule="auto"/>
                    <w:rPr>
                      <w:rFonts w:cs="Arial"/>
                      <w:sz w:val="20"/>
                      <w:szCs w:val="20"/>
                    </w:rPr>
                  </w:pPr>
                  <w:r w:rsidRPr="007154E7">
                    <w:rPr>
                      <w:rFonts w:cs="Arial"/>
                      <w:sz w:val="20"/>
                      <w:szCs w:val="20"/>
                    </w:rPr>
                    <w:t>Άσκηση πεδίου ή εκπόνηση μελέτης (</w:t>
                  </w:r>
                  <w:proofErr w:type="spellStart"/>
                  <w:r w:rsidRPr="007154E7">
                    <w:rPr>
                      <w:rFonts w:cs="Arial"/>
                      <w:sz w:val="20"/>
                      <w:szCs w:val="20"/>
                    </w:rPr>
                    <w:t>project</w:t>
                  </w:r>
                  <w:proofErr w:type="spellEnd"/>
                  <w:r w:rsidRPr="007154E7">
                    <w:rPr>
                      <w:rFonts w:cs="Arial"/>
                      <w:sz w:val="20"/>
                      <w:szCs w:val="20"/>
                    </w:rPr>
                    <w:t>)</w:t>
                  </w:r>
                </w:p>
              </w:tc>
              <w:tc>
                <w:tcPr>
                  <w:tcW w:w="2468" w:type="dxa"/>
                  <w:tcBorders>
                    <w:top w:val="single" w:sz="4" w:space="0" w:color="auto"/>
                    <w:left w:val="single" w:sz="4" w:space="0" w:color="auto"/>
                    <w:bottom w:val="single" w:sz="4" w:space="0" w:color="auto"/>
                    <w:right w:val="single" w:sz="4" w:space="0" w:color="auto"/>
                  </w:tcBorders>
                </w:tcPr>
                <w:p w14:paraId="2C1EE04B" w14:textId="77777777" w:rsidR="00123D99" w:rsidRPr="007154E7" w:rsidRDefault="00123D99" w:rsidP="00873687">
                  <w:pPr>
                    <w:spacing w:after="0" w:line="240" w:lineRule="auto"/>
                    <w:jc w:val="center"/>
                    <w:rPr>
                      <w:rFonts w:cs="Arial"/>
                      <w:sz w:val="20"/>
                      <w:szCs w:val="20"/>
                    </w:rPr>
                  </w:pPr>
                </w:p>
              </w:tc>
            </w:tr>
            <w:tr w:rsidR="00123D99" w:rsidRPr="007154E7" w14:paraId="7C00F3B1" w14:textId="77777777" w:rsidTr="00873687">
              <w:tc>
                <w:tcPr>
                  <w:tcW w:w="2467" w:type="dxa"/>
                  <w:tcBorders>
                    <w:top w:val="single" w:sz="4" w:space="0" w:color="auto"/>
                    <w:left w:val="single" w:sz="4" w:space="0" w:color="auto"/>
                    <w:bottom w:val="single" w:sz="4" w:space="0" w:color="auto"/>
                    <w:right w:val="single" w:sz="4" w:space="0" w:color="auto"/>
                  </w:tcBorders>
                </w:tcPr>
                <w:p w14:paraId="161A75B1" w14:textId="77777777" w:rsidR="00123D99" w:rsidRPr="007154E7" w:rsidRDefault="00123D99" w:rsidP="00873687">
                  <w:pPr>
                    <w:spacing w:after="0" w:line="240" w:lineRule="auto"/>
                    <w:rPr>
                      <w:rFonts w:cs="Arial"/>
                      <w:sz w:val="20"/>
                      <w:szCs w:val="20"/>
                    </w:rPr>
                  </w:pPr>
                  <w:r w:rsidRPr="007154E7">
                    <w:rPr>
                      <w:rFonts w:cs="Arial"/>
                      <w:sz w:val="20"/>
                      <w:szCs w:val="20"/>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1021CEA3" w14:textId="77777777" w:rsidR="00123D99" w:rsidRPr="007154E7" w:rsidRDefault="00123D99" w:rsidP="00873687">
                  <w:pPr>
                    <w:spacing w:after="0" w:line="240" w:lineRule="auto"/>
                    <w:rPr>
                      <w:rFonts w:cs="Arial"/>
                      <w:i/>
                      <w:sz w:val="16"/>
                      <w:szCs w:val="16"/>
                    </w:rPr>
                  </w:pPr>
                </w:p>
              </w:tc>
            </w:tr>
            <w:tr w:rsidR="00123D99" w:rsidRPr="007154E7" w14:paraId="1EE88CB1" w14:textId="77777777" w:rsidTr="00873687">
              <w:tc>
                <w:tcPr>
                  <w:tcW w:w="2467" w:type="dxa"/>
                  <w:tcBorders>
                    <w:top w:val="single" w:sz="4" w:space="0" w:color="auto"/>
                    <w:left w:val="single" w:sz="4" w:space="0" w:color="auto"/>
                    <w:bottom w:val="single" w:sz="4" w:space="0" w:color="auto"/>
                    <w:right w:val="single" w:sz="4" w:space="0" w:color="auto"/>
                  </w:tcBorders>
                </w:tcPr>
                <w:p w14:paraId="4B91BB25" w14:textId="77777777" w:rsidR="00123D99" w:rsidRPr="007154E7" w:rsidRDefault="00123D99" w:rsidP="00873687">
                  <w:pPr>
                    <w:spacing w:after="0" w:line="240" w:lineRule="auto"/>
                    <w:rPr>
                      <w:rFonts w:cs="Arial"/>
                      <w:sz w:val="20"/>
                      <w:szCs w:val="20"/>
                    </w:rPr>
                  </w:pPr>
                  <w:r w:rsidRPr="007154E7">
                    <w:rPr>
                      <w:rFonts w:cs="Arial"/>
                      <w:sz w:val="20"/>
                      <w:szCs w:val="20"/>
                    </w:rPr>
                    <w:t>Εκπαιδευτική εκδρομή</w:t>
                  </w:r>
                </w:p>
              </w:tc>
              <w:tc>
                <w:tcPr>
                  <w:tcW w:w="2468" w:type="dxa"/>
                  <w:tcBorders>
                    <w:top w:val="single" w:sz="4" w:space="0" w:color="auto"/>
                    <w:left w:val="single" w:sz="4" w:space="0" w:color="auto"/>
                    <w:bottom w:val="single" w:sz="4" w:space="0" w:color="auto"/>
                    <w:right w:val="single" w:sz="4" w:space="0" w:color="auto"/>
                  </w:tcBorders>
                </w:tcPr>
                <w:p w14:paraId="30C55F5F" w14:textId="77777777" w:rsidR="00123D99" w:rsidRPr="007154E7" w:rsidRDefault="00123D99" w:rsidP="00873687">
                  <w:pPr>
                    <w:spacing w:after="0" w:line="240" w:lineRule="auto"/>
                    <w:rPr>
                      <w:rFonts w:cs="Arial"/>
                      <w:i/>
                      <w:sz w:val="16"/>
                      <w:szCs w:val="16"/>
                    </w:rPr>
                  </w:pPr>
                </w:p>
              </w:tc>
            </w:tr>
            <w:tr w:rsidR="00123D99" w:rsidRPr="007154E7" w14:paraId="18539818" w14:textId="77777777" w:rsidTr="00873687">
              <w:tc>
                <w:tcPr>
                  <w:tcW w:w="2467" w:type="dxa"/>
                  <w:tcBorders>
                    <w:top w:val="single" w:sz="4" w:space="0" w:color="auto"/>
                    <w:left w:val="single" w:sz="4" w:space="0" w:color="auto"/>
                    <w:bottom w:val="single" w:sz="4" w:space="0" w:color="auto"/>
                    <w:right w:val="single" w:sz="4" w:space="0" w:color="auto"/>
                  </w:tcBorders>
                </w:tcPr>
                <w:p w14:paraId="5A6A1939" w14:textId="77777777" w:rsidR="00123D99" w:rsidRPr="007154E7" w:rsidRDefault="00123D99" w:rsidP="00873687">
                  <w:pPr>
                    <w:spacing w:after="0" w:line="240" w:lineRule="auto"/>
                    <w:rPr>
                      <w:rFonts w:cs="Arial"/>
                      <w:sz w:val="20"/>
                      <w:szCs w:val="20"/>
                    </w:rPr>
                  </w:pPr>
                  <w:r w:rsidRPr="007154E7">
                    <w:rPr>
                      <w:rFonts w:cs="Arial"/>
                      <w:sz w:val="20"/>
                      <w:szCs w:val="20"/>
                    </w:rPr>
                    <w:t>Σεμινάρια</w:t>
                  </w:r>
                </w:p>
              </w:tc>
              <w:tc>
                <w:tcPr>
                  <w:tcW w:w="2468" w:type="dxa"/>
                  <w:tcBorders>
                    <w:top w:val="single" w:sz="4" w:space="0" w:color="auto"/>
                    <w:left w:val="single" w:sz="4" w:space="0" w:color="auto"/>
                    <w:bottom w:val="single" w:sz="4" w:space="0" w:color="auto"/>
                    <w:right w:val="single" w:sz="4" w:space="0" w:color="auto"/>
                  </w:tcBorders>
                </w:tcPr>
                <w:p w14:paraId="33567F04" w14:textId="77777777" w:rsidR="00123D99" w:rsidRPr="007154E7" w:rsidRDefault="00123D99" w:rsidP="00873687">
                  <w:pPr>
                    <w:spacing w:after="0" w:line="240" w:lineRule="auto"/>
                    <w:rPr>
                      <w:rFonts w:cs="Arial"/>
                      <w:i/>
                      <w:sz w:val="16"/>
                      <w:szCs w:val="16"/>
                    </w:rPr>
                  </w:pPr>
                </w:p>
              </w:tc>
            </w:tr>
            <w:tr w:rsidR="00123D99" w:rsidRPr="007154E7" w14:paraId="503247EE" w14:textId="77777777" w:rsidTr="00873687">
              <w:tc>
                <w:tcPr>
                  <w:tcW w:w="2467" w:type="dxa"/>
                  <w:tcBorders>
                    <w:top w:val="single" w:sz="4" w:space="0" w:color="auto"/>
                    <w:left w:val="single" w:sz="4" w:space="0" w:color="auto"/>
                    <w:bottom w:val="single" w:sz="4" w:space="0" w:color="auto"/>
                    <w:right w:val="single" w:sz="4" w:space="0" w:color="auto"/>
                  </w:tcBorders>
                </w:tcPr>
                <w:p w14:paraId="59FE89D0" w14:textId="77777777" w:rsidR="00123D99" w:rsidRPr="007154E7" w:rsidRDefault="00123D99" w:rsidP="00873687">
                  <w:pPr>
                    <w:spacing w:after="0" w:line="240" w:lineRule="auto"/>
                    <w:rPr>
                      <w:rFonts w:cs="Arial"/>
                      <w:sz w:val="20"/>
                      <w:szCs w:val="20"/>
                    </w:rPr>
                  </w:pPr>
                  <w:r w:rsidRPr="007154E7">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4F9DA24" w14:textId="2593C235" w:rsidR="00123D99" w:rsidRPr="00836EC3" w:rsidRDefault="006D2335" w:rsidP="00836EC3">
                  <w:pPr>
                    <w:spacing w:after="0" w:line="240" w:lineRule="auto"/>
                    <w:jc w:val="center"/>
                    <w:rPr>
                      <w:rFonts w:cs="Arial"/>
                      <w:sz w:val="20"/>
                      <w:szCs w:val="20"/>
                      <w:lang w:val="en-US"/>
                    </w:rPr>
                  </w:pPr>
                  <w:r>
                    <w:rPr>
                      <w:rFonts w:cs="Arial"/>
                      <w:sz w:val="20"/>
                      <w:szCs w:val="20"/>
                      <w:lang w:val="en-US"/>
                    </w:rPr>
                    <w:t>5</w:t>
                  </w:r>
                  <w:r w:rsidR="00836EC3">
                    <w:rPr>
                      <w:rFonts w:cs="Arial"/>
                      <w:sz w:val="20"/>
                      <w:szCs w:val="20"/>
                      <w:lang w:val="en-US"/>
                    </w:rPr>
                    <w:t>5</w:t>
                  </w:r>
                </w:p>
              </w:tc>
            </w:tr>
            <w:tr w:rsidR="00123D99" w:rsidRPr="007154E7" w14:paraId="5624DCB6" w14:textId="77777777" w:rsidTr="00873687">
              <w:tc>
                <w:tcPr>
                  <w:tcW w:w="2467" w:type="dxa"/>
                  <w:tcBorders>
                    <w:top w:val="single" w:sz="4" w:space="0" w:color="auto"/>
                    <w:left w:val="single" w:sz="4" w:space="0" w:color="auto"/>
                    <w:bottom w:val="single" w:sz="4" w:space="0" w:color="auto"/>
                    <w:right w:val="single" w:sz="4" w:space="0" w:color="auto"/>
                  </w:tcBorders>
                </w:tcPr>
                <w:p w14:paraId="33FE5FC9" w14:textId="77777777" w:rsidR="00123D99" w:rsidRPr="007154E7" w:rsidRDefault="00123D99" w:rsidP="00873687">
                  <w:pPr>
                    <w:spacing w:after="0" w:line="240" w:lineRule="auto"/>
                    <w:rPr>
                      <w:rFonts w:cs="Arial"/>
                      <w:b/>
                      <w:i/>
                      <w:sz w:val="20"/>
                      <w:szCs w:val="20"/>
                    </w:rPr>
                  </w:pPr>
                  <w:r w:rsidRPr="007154E7">
                    <w:rPr>
                      <w:rFonts w:cs="Arial"/>
                      <w:b/>
                      <w:i/>
                      <w:sz w:val="20"/>
                      <w:szCs w:val="20"/>
                    </w:rPr>
                    <w:t xml:space="preserve">Σύνολο Μαθήματος </w:t>
                  </w:r>
                </w:p>
                <w:p w14:paraId="40AD7231" w14:textId="77777777" w:rsidR="00123D99" w:rsidRPr="007154E7" w:rsidRDefault="00123D99" w:rsidP="000B00FF">
                  <w:pPr>
                    <w:spacing w:after="0" w:line="240" w:lineRule="auto"/>
                    <w:rPr>
                      <w:rFonts w:cs="Arial"/>
                      <w:b/>
                      <w:i/>
                      <w:sz w:val="20"/>
                      <w:szCs w:val="20"/>
                    </w:rPr>
                  </w:pPr>
                  <w:r w:rsidRPr="007154E7">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5902A947" w14:textId="77777777" w:rsidR="00123D99" w:rsidRPr="007154E7" w:rsidRDefault="00123D99" w:rsidP="00873687">
                  <w:pPr>
                    <w:spacing w:after="0" w:line="240" w:lineRule="auto"/>
                    <w:jc w:val="center"/>
                    <w:rPr>
                      <w:rFonts w:cs="Arial"/>
                      <w:b/>
                      <w:i/>
                      <w:sz w:val="20"/>
                      <w:szCs w:val="20"/>
                    </w:rPr>
                  </w:pPr>
                  <w:r w:rsidRPr="007154E7">
                    <w:rPr>
                      <w:rFonts w:cs="Arial"/>
                      <w:b/>
                      <w:i/>
                      <w:sz w:val="20"/>
                      <w:szCs w:val="20"/>
                    </w:rPr>
                    <w:t>125</w:t>
                  </w:r>
                </w:p>
              </w:tc>
            </w:tr>
          </w:tbl>
          <w:p w14:paraId="5F341CBD" w14:textId="77777777" w:rsidR="00123D99" w:rsidRPr="007154E7" w:rsidRDefault="00123D99" w:rsidP="00050B81">
            <w:pPr>
              <w:spacing w:after="0" w:line="240" w:lineRule="auto"/>
              <w:rPr>
                <w:rFonts w:ascii="Tahoma" w:hAnsi="Tahoma" w:cs="Tahoma"/>
                <w:lang w:val="en-US"/>
              </w:rPr>
            </w:pPr>
          </w:p>
        </w:tc>
      </w:tr>
      <w:tr w:rsidR="00123D99" w:rsidRPr="007154E7" w14:paraId="35154F9C" w14:textId="77777777" w:rsidTr="00BF6D32">
        <w:tc>
          <w:tcPr>
            <w:tcW w:w="3306" w:type="dxa"/>
          </w:tcPr>
          <w:p w14:paraId="34ED78BF" w14:textId="77777777" w:rsidR="00123D99" w:rsidRPr="007154E7" w:rsidRDefault="00123D99" w:rsidP="00050B81">
            <w:pPr>
              <w:spacing w:after="0" w:line="240" w:lineRule="auto"/>
              <w:jc w:val="right"/>
              <w:rPr>
                <w:rFonts w:cs="Arial"/>
                <w:b/>
                <w:sz w:val="20"/>
                <w:szCs w:val="20"/>
              </w:rPr>
            </w:pPr>
            <w:r w:rsidRPr="007154E7">
              <w:rPr>
                <w:rFonts w:cs="Arial"/>
                <w:b/>
                <w:sz w:val="20"/>
                <w:szCs w:val="20"/>
              </w:rPr>
              <w:t xml:space="preserve">ΑΞΙΟΛΟΓΗΣΗ ΦΟΙΤΗΤΩΝ </w:t>
            </w:r>
          </w:p>
          <w:p w14:paraId="153E0CE2"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Περιγραφή της διαδικασίας αξιολόγησης</w:t>
            </w:r>
          </w:p>
          <w:p w14:paraId="0880F73F" w14:textId="77777777" w:rsidR="00123D99" w:rsidRPr="007154E7" w:rsidRDefault="00123D99" w:rsidP="00B25922">
            <w:pPr>
              <w:spacing w:after="0" w:line="240" w:lineRule="auto"/>
              <w:jc w:val="both"/>
              <w:rPr>
                <w:rFonts w:cs="Arial"/>
                <w:i/>
                <w:sz w:val="16"/>
                <w:szCs w:val="16"/>
              </w:rPr>
            </w:pPr>
          </w:p>
          <w:p w14:paraId="5699E7C1"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95CB5F8" w14:textId="77777777" w:rsidR="00123D99" w:rsidRPr="007154E7" w:rsidRDefault="00123D99" w:rsidP="00B25922">
            <w:pPr>
              <w:spacing w:after="0" w:line="240" w:lineRule="auto"/>
              <w:jc w:val="both"/>
              <w:rPr>
                <w:rFonts w:cs="Arial"/>
                <w:i/>
                <w:sz w:val="16"/>
                <w:szCs w:val="16"/>
              </w:rPr>
            </w:pPr>
          </w:p>
          <w:p w14:paraId="24BDE9A6" w14:textId="77777777" w:rsidR="00123D99" w:rsidRPr="007154E7" w:rsidRDefault="00123D99" w:rsidP="00B25922">
            <w:pPr>
              <w:spacing w:after="0" w:line="240" w:lineRule="auto"/>
              <w:jc w:val="both"/>
              <w:rPr>
                <w:rFonts w:cs="Arial"/>
                <w:i/>
                <w:sz w:val="16"/>
                <w:szCs w:val="16"/>
              </w:rPr>
            </w:pPr>
            <w:r w:rsidRPr="007154E7">
              <w:rPr>
                <w:rFonts w:cs="Arial"/>
                <w:i/>
                <w:sz w:val="16"/>
                <w:szCs w:val="16"/>
              </w:rPr>
              <w:t xml:space="preserve">Αναφέρονται  ρητά προσδιορισμένα κριτήρια αξιολόγησης και εάν και που είναι </w:t>
            </w:r>
            <w:proofErr w:type="spellStart"/>
            <w:r w:rsidRPr="007154E7">
              <w:rPr>
                <w:rFonts w:cs="Arial"/>
                <w:i/>
                <w:sz w:val="16"/>
                <w:szCs w:val="16"/>
              </w:rPr>
              <w:t>προσβάσιμα</w:t>
            </w:r>
            <w:proofErr w:type="spellEnd"/>
            <w:r w:rsidRPr="007154E7">
              <w:rPr>
                <w:rFonts w:cs="Arial"/>
                <w:i/>
                <w:sz w:val="16"/>
                <w:szCs w:val="16"/>
              </w:rPr>
              <w:t xml:space="preserve"> από τους φοιτητές;</w:t>
            </w:r>
          </w:p>
        </w:tc>
        <w:tc>
          <w:tcPr>
            <w:tcW w:w="5166" w:type="dxa"/>
          </w:tcPr>
          <w:p w14:paraId="24B95721" w14:textId="6EB8E46C" w:rsidR="00123D99" w:rsidRPr="007154E7" w:rsidRDefault="00123D99" w:rsidP="00ED2A39">
            <w:pPr>
              <w:spacing w:after="0" w:line="240" w:lineRule="auto"/>
              <w:rPr>
                <w:b/>
                <w:bCs/>
                <w:iCs/>
                <w:sz w:val="20"/>
                <w:szCs w:val="20"/>
              </w:rPr>
            </w:pPr>
            <w:r w:rsidRPr="007154E7">
              <w:rPr>
                <w:b/>
                <w:bCs/>
                <w:iCs/>
                <w:sz w:val="20"/>
                <w:szCs w:val="20"/>
              </w:rPr>
              <w:t>Ι. Γραπτή τελική εξέταση (</w:t>
            </w:r>
            <w:r w:rsidR="006D2335">
              <w:rPr>
                <w:b/>
                <w:bCs/>
                <w:iCs/>
                <w:sz w:val="20"/>
                <w:szCs w:val="20"/>
              </w:rPr>
              <w:t>8</w:t>
            </w:r>
            <w:r w:rsidR="006A6A6C" w:rsidRPr="007154E7">
              <w:rPr>
                <w:b/>
                <w:bCs/>
                <w:iCs/>
                <w:sz w:val="20"/>
                <w:szCs w:val="20"/>
              </w:rPr>
              <w:t>0</w:t>
            </w:r>
            <w:r w:rsidRPr="007154E7">
              <w:rPr>
                <w:b/>
                <w:bCs/>
                <w:iCs/>
                <w:sz w:val="20"/>
                <w:szCs w:val="20"/>
              </w:rPr>
              <w:t xml:space="preserve">%) </w:t>
            </w:r>
          </w:p>
          <w:p w14:paraId="75504DF3" w14:textId="77777777" w:rsidR="00123D99" w:rsidRPr="007154E7" w:rsidRDefault="00123D99" w:rsidP="008343A9">
            <w:pPr>
              <w:spacing w:after="0" w:line="240" w:lineRule="auto"/>
              <w:rPr>
                <w:iCs/>
                <w:sz w:val="20"/>
                <w:szCs w:val="20"/>
              </w:rPr>
            </w:pPr>
            <w:r w:rsidRPr="007154E7">
              <w:rPr>
                <w:iCs/>
                <w:sz w:val="20"/>
                <w:szCs w:val="20"/>
              </w:rPr>
              <w:t>Περιλαμβάνει:</w:t>
            </w:r>
          </w:p>
          <w:p w14:paraId="167AFDE1" w14:textId="076A551E" w:rsidR="004B489E" w:rsidRPr="007154E7" w:rsidRDefault="00123D99" w:rsidP="004B489E">
            <w:pPr>
              <w:spacing w:after="0" w:line="240" w:lineRule="auto"/>
              <w:ind w:left="267" w:hanging="267"/>
              <w:rPr>
                <w:iCs/>
                <w:sz w:val="20"/>
                <w:szCs w:val="20"/>
              </w:rPr>
            </w:pPr>
            <w:r w:rsidRPr="007154E7">
              <w:rPr>
                <w:iCs/>
                <w:sz w:val="20"/>
                <w:szCs w:val="20"/>
              </w:rPr>
              <w:t>-</w:t>
            </w:r>
            <w:r w:rsidRPr="007154E7">
              <w:rPr>
                <w:iCs/>
                <w:sz w:val="20"/>
                <w:szCs w:val="20"/>
              </w:rPr>
              <w:tab/>
              <w:t>Ανάλυση ρόλων και ενδιαφερομένων μερών σε σύντομη μελέτη περίπτωσης</w:t>
            </w:r>
          </w:p>
          <w:p w14:paraId="26BA79C7" w14:textId="77777777" w:rsidR="00123D99" w:rsidRPr="007154E7" w:rsidRDefault="00123D99" w:rsidP="008343A9">
            <w:pPr>
              <w:spacing w:after="0" w:line="240" w:lineRule="auto"/>
              <w:ind w:left="267" w:hanging="267"/>
              <w:rPr>
                <w:iCs/>
                <w:sz w:val="20"/>
                <w:szCs w:val="20"/>
              </w:rPr>
            </w:pPr>
            <w:r w:rsidRPr="007154E7">
              <w:rPr>
                <w:iCs/>
                <w:sz w:val="20"/>
                <w:szCs w:val="20"/>
              </w:rPr>
              <w:t>-</w:t>
            </w:r>
            <w:r w:rsidRPr="007154E7">
              <w:rPr>
                <w:iCs/>
                <w:sz w:val="20"/>
                <w:szCs w:val="20"/>
              </w:rPr>
              <w:tab/>
            </w:r>
            <w:r w:rsidR="006A6A6C" w:rsidRPr="007154E7">
              <w:rPr>
                <w:iCs/>
                <w:sz w:val="20"/>
                <w:szCs w:val="20"/>
              </w:rPr>
              <w:t>Ερωτήσεις ανάπτυξης δοκιμίων</w:t>
            </w:r>
          </w:p>
          <w:p w14:paraId="5ADE9A2A" w14:textId="77777777" w:rsidR="00123D99" w:rsidRPr="007154E7" w:rsidRDefault="00123D99" w:rsidP="008343A9">
            <w:pPr>
              <w:spacing w:after="0" w:line="240" w:lineRule="auto"/>
              <w:ind w:left="267" w:hanging="267"/>
              <w:rPr>
                <w:iCs/>
                <w:sz w:val="20"/>
                <w:szCs w:val="20"/>
              </w:rPr>
            </w:pPr>
            <w:r w:rsidRPr="007154E7">
              <w:rPr>
                <w:iCs/>
                <w:sz w:val="20"/>
                <w:szCs w:val="20"/>
              </w:rPr>
              <w:t>-</w:t>
            </w:r>
            <w:r w:rsidRPr="007154E7">
              <w:rPr>
                <w:iCs/>
                <w:sz w:val="20"/>
                <w:szCs w:val="20"/>
              </w:rPr>
              <w:tab/>
              <w:t>Συγκριτική αξιολόγηση στοιχείων θεωρίας</w:t>
            </w:r>
          </w:p>
          <w:p w14:paraId="28CD130D" w14:textId="77777777" w:rsidR="00123D99" w:rsidRPr="007154E7" w:rsidRDefault="00123D99" w:rsidP="008343A9">
            <w:pPr>
              <w:spacing w:after="0" w:line="240" w:lineRule="auto"/>
              <w:ind w:left="267" w:hanging="267"/>
              <w:rPr>
                <w:iCs/>
                <w:sz w:val="20"/>
                <w:szCs w:val="20"/>
              </w:rPr>
            </w:pPr>
          </w:p>
          <w:p w14:paraId="5E60B2BC" w14:textId="5B2EB036" w:rsidR="00123D99" w:rsidRPr="007154E7" w:rsidRDefault="00123D99" w:rsidP="000B00FF">
            <w:pPr>
              <w:spacing w:after="0" w:line="240" w:lineRule="auto"/>
              <w:rPr>
                <w:b/>
                <w:bCs/>
                <w:iCs/>
                <w:sz w:val="20"/>
                <w:szCs w:val="20"/>
              </w:rPr>
            </w:pPr>
            <w:r w:rsidRPr="007154E7">
              <w:rPr>
                <w:b/>
                <w:bCs/>
                <w:iCs/>
                <w:sz w:val="20"/>
                <w:szCs w:val="20"/>
              </w:rPr>
              <w:t xml:space="preserve">ΙΙ. Παρουσίαση </w:t>
            </w:r>
            <w:r w:rsidR="00401047" w:rsidRPr="007154E7">
              <w:rPr>
                <w:b/>
                <w:bCs/>
                <w:iCs/>
                <w:sz w:val="20"/>
                <w:szCs w:val="20"/>
              </w:rPr>
              <w:t>Ατομική</w:t>
            </w:r>
            <w:r w:rsidRPr="007154E7">
              <w:rPr>
                <w:b/>
                <w:bCs/>
                <w:iCs/>
                <w:sz w:val="20"/>
                <w:szCs w:val="20"/>
              </w:rPr>
              <w:t xml:space="preserve"> Εργασίας (</w:t>
            </w:r>
            <w:r w:rsidR="006D2335">
              <w:rPr>
                <w:b/>
                <w:bCs/>
                <w:iCs/>
                <w:sz w:val="20"/>
                <w:szCs w:val="20"/>
              </w:rPr>
              <w:t>2</w:t>
            </w:r>
            <w:r w:rsidR="006A6A6C" w:rsidRPr="007154E7">
              <w:rPr>
                <w:b/>
                <w:bCs/>
                <w:iCs/>
                <w:sz w:val="20"/>
                <w:szCs w:val="20"/>
              </w:rPr>
              <w:t>0</w:t>
            </w:r>
            <w:r w:rsidRPr="007154E7">
              <w:rPr>
                <w:b/>
                <w:bCs/>
                <w:iCs/>
                <w:sz w:val="20"/>
                <w:szCs w:val="20"/>
              </w:rPr>
              <w:t>%)</w:t>
            </w:r>
          </w:p>
          <w:p w14:paraId="3EB5CE68" w14:textId="77777777" w:rsidR="00123D99" w:rsidRPr="007154E7" w:rsidRDefault="00401047" w:rsidP="008343A9">
            <w:pPr>
              <w:spacing w:after="0" w:line="240" w:lineRule="auto"/>
              <w:rPr>
                <w:iCs/>
                <w:sz w:val="20"/>
                <w:szCs w:val="20"/>
              </w:rPr>
            </w:pPr>
            <w:r w:rsidRPr="007154E7">
              <w:rPr>
                <w:iCs/>
                <w:sz w:val="20"/>
                <w:szCs w:val="20"/>
              </w:rPr>
              <w:t>Περιλαμβάνει:</w:t>
            </w:r>
          </w:p>
          <w:p w14:paraId="5FBC4C23" w14:textId="77777777" w:rsidR="00401047" w:rsidRPr="007154E7" w:rsidRDefault="00401047" w:rsidP="00401047">
            <w:pPr>
              <w:numPr>
                <w:ilvl w:val="0"/>
                <w:numId w:val="22"/>
              </w:numPr>
              <w:spacing w:after="0" w:line="240" w:lineRule="auto"/>
              <w:ind w:left="238" w:hanging="284"/>
              <w:rPr>
                <w:iCs/>
                <w:sz w:val="20"/>
                <w:szCs w:val="20"/>
              </w:rPr>
            </w:pPr>
            <w:r w:rsidRPr="007154E7">
              <w:rPr>
                <w:iCs/>
                <w:sz w:val="20"/>
                <w:szCs w:val="20"/>
              </w:rPr>
              <w:t>Γραπτή εργασία</w:t>
            </w:r>
          </w:p>
          <w:p w14:paraId="55C1CB2E" w14:textId="77777777" w:rsidR="00401047" w:rsidRPr="007154E7" w:rsidRDefault="00401047" w:rsidP="00401047">
            <w:pPr>
              <w:numPr>
                <w:ilvl w:val="0"/>
                <w:numId w:val="22"/>
              </w:numPr>
              <w:spacing w:after="0" w:line="240" w:lineRule="auto"/>
              <w:ind w:left="238" w:hanging="284"/>
              <w:rPr>
                <w:iCs/>
                <w:sz w:val="20"/>
                <w:szCs w:val="20"/>
              </w:rPr>
            </w:pPr>
            <w:r w:rsidRPr="007154E7">
              <w:rPr>
                <w:iCs/>
                <w:sz w:val="20"/>
                <w:szCs w:val="20"/>
              </w:rPr>
              <w:t xml:space="preserve">Προφορική παρουσίαση στην τάξη </w:t>
            </w:r>
          </w:p>
          <w:p w14:paraId="069C9635" w14:textId="77777777" w:rsidR="00401047" w:rsidRPr="007154E7" w:rsidRDefault="00401047" w:rsidP="006A6A6C">
            <w:pPr>
              <w:spacing w:after="0" w:line="240" w:lineRule="auto"/>
              <w:rPr>
                <w:iCs/>
                <w:sz w:val="20"/>
                <w:szCs w:val="20"/>
              </w:rPr>
            </w:pPr>
          </w:p>
          <w:p w14:paraId="403B1159" w14:textId="77777777" w:rsidR="00123D99" w:rsidRPr="007154E7" w:rsidRDefault="00123D99" w:rsidP="006A6A6C">
            <w:pPr>
              <w:spacing w:after="0" w:line="240" w:lineRule="auto"/>
              <w:rPr>
                <w:iCs/>
                <w:sz w:val="20"/>
                <w:szCs w:val="20"/>
              </w:rPr>
            </w:pPr>
            <w:r w:rsidRPr="007154E7">
              <w:rPr>
                <w:iCs/>
                <w:sz w:val="20"/>
                <w:szCs w:val="20"/>
              </w:rPr>
              <w:t>Τα κριτήρια αξιολόγησης γίνονται γνωστά στους φοιτητές κατά τη διάρκεια των μαθημάτων και αναγράφονται στο σύστημα ηλεκτρονικής εκπαίδευσης</w:t>
            </w:r>
            <w:r w:rsidR="006A6A6C" w:rsidRPr="007154E7">
              <w:rPr>
                <w:iCs/>
                <w:sz w:val="20"/>
                <w:szCs w:val="20"/>
              </w:rPr>
              <w:t>, καθώς και στα θέματα της γραπτής τελικής εξέτασης</w:t>
            </w:r>
          </w:p>
        </w:tc>
      </w:tr>
      <w:tr w:rsidR="00401047" w:rsidRPr="007154E7" w14:paraId="16B1B8C3" w14:textId="77777777" w:rsidTr="00BF6D32">
        <w:tc>
          <w:tcPr>
            <w:tcW w:w="3306" w:type="dxa"/>
          </w:tcPr>
          <w:p w14:paraId="0D9BEA11" w14:textId="77777777" w:rsidR="00401047" w:rsidRPr="007154E7" w:rsidRDefault="00401047" w:rsidP="00050B81">
            <w:pPr>
              <w:spacing w:after="0" w:line="240" w:lineRule="auto"/>
              <w:jc w:val="right"/>
              <w:rPr>
                <w:rFonts w:cs="Arial"/>
                <w:b/>
                <w:sz w:val="20"/>
                <w:szCs w:val="20"/>
              </w:rPr>
            </w:pPr>
          </w:p>
        </w:tc>
        <w:tc>
          <w:tcPr>
            <w:tcW w:w="5166" w:type="dxa"/>
          </w:tcPr>
          <w:p w14:paraId="316F5236" w14:textId="77777777" w:rsidR="00401047" w:rsidRPr="007154E7" w:rsidRDefault="00401047" w:rsidP="00ED2A39">
            <w:pPr>
              <w:spacing w:after="0" w:line="240" w:lineRule="auto"/>
              <w:rPr>
                <w:b/>
                <w:bCs/>
                <w:iCs/>
                <w:sz w:val="20"/>
                <w:szCs w:val="20"/>
              </w:rPr>
            </w:pPr>
          </w:p>
        </w:tc>
      </w:tr>
    </w:tbl>
    <w:p w14:paraId="3B09CDD5" w14:textId="77777777" w:rsidR="00123D99" w:rsidRPr="007154E7" w:rsidRDefault="00123D99" w:rsidP="00D85666">
      <w:pPr>
        <w:widowControl w:val="0"/>
        <w:numPr>
          <w:ilvl w:val="0"/>
          <w:numId w:val="1"/>
        </w:numPr>
        <w:autoSpaceDE w:val="0"/>
        <w:autoSpaceDN w:val="0"/>
        <w:adjustRightInd w:val="0"/>
        <w:spacing w:before="240" w:after="0" w:line="240" w:lineRule="auto"/>
        <w:ind w:left="357" w:hanging="357"/>
        <w:rPr>
          <w:rFonts w:cs="Arial"/>
          <w:b/>
        </w:rPr>
      </w:pPr>
      <w:r w:rsidRPr="007154E7">
        <w:rPr>
          <w:rFonts w:cs="Arial"/>
          <w:b/>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23D99" w:rsidRPr="007154E7" w14:paraId="1B9B1DA9" w14:textId="77777777" w:rsidTr="00BF6D32">
        <w:tc>
          <w:tcPr>
            <w:tcW w:w="8472" w:type="dxa"/>
          </w:tcPr>
          <w:p w14:paraId="55B51AB1" w14:textId="77777777" w:rsidR="00123D99" w:rsidRPr="007154E7" w:rsidRDefault="00123D99" w:rsidP="000B00FF">
            <w:pPr>
              <w:spacing w:after="0" w:line="240" w:lineRule="auto"/>
              <w:jc w:val="both"/>
              <w:rPr>
                <w:rFonts w:cs="Arial"/>
                <w:b/>
                <w:bCs/>
                <w:sz w:val="20"/>
                <w:szCs w:val="20"/>
              </w:rPr>
            </w:pPr>
            <w:r w:rsidRPr="007154E7">
              <w:rPr>
                <w:rFonts w:cs="Arial"/>
                <w:b/>
                <w:bCs/>
                <w:sz w:val="20"/>
                <w:szCs w:val="20"/>
              </w:rPr>
              <w:t xml:space="preserve">ΔΙΔΑΚΤΙΚΑ ΣΥΓΓΡΑΜΜΑΤΑ </w:t>
            </w:r>
          </w:p>
          <w:p w14:paraId="1FCDD969" w14:textId="77777777" w:rsidR="00BB207E" w:rsidRPr="007154E7" w:rsidRDefault="00BB207E" w:rsidP="00B3398B">
            <w:pPr>
              <w:numPr>
                <w:ilvl w:val="0"/>
                <w:numId w:val="15"/>
              </w:numPr>
              <w:spacing w:after="0" w:line="240" w:lineRule="auto"/>
              <w:rPr>
                <w:rFonts w:cs="Arial"/>
                <w:sz w:val="20"/>
                <w:szCs w:val="20"/>
              </w:rPr>
            </w:pPr>
            <w:proofErr w:type="spellStart"/>
            <w:r w:rsidRPr="007154E7">
              <w:rPr>
                <w:rFonts w:cs="Arial"/>
                <w:sz w:val="20"/>
                <w:szCs w:val="20"/>
              </w:rPr>
              <w:t>Κοτζαϊβάζογλου</w:t>
            </w:r>
            <w:proofErr w:type="spellEnd"/>
            <w:r w:rsidRPr="007154E7">
              <w:rPr>
                <w:rFonts w:cs="Arial"/>
                <w:sz w:val="20"/>
                <w:szCs w:val="20"/>
              </w:rPr>
              <w:t xml:space="preserve">, Ι και Δ. </w:t>
            </w:r>
            <w:proofErr w:type="spellStart"/>
            <w:r w:rsidRPr="007154E7">
              <w:rPr>
                <w:rFonts w:cs="Arial"/>
                <w:sz w:val="20"/>
                <w:szCs w:val="20"/>
              </w:rPr>
              <w:t>Πασχαλούδης</w:t>
            </w:r>
            <w:proofErr w:type="spellEnd"/>
            <w:r w:rsidRPr="007154E7">
              <w:rPr>
                <w:rFonts w:cs="Arial"/>
                <w:sz w:val="20"/>
                <w:szCs w:val="20"/>
              </w:rPr>
              <w:t xml:space="preserve"> (200</w:t>
            </w:r>
            <w:r w:rsidR="00836EC3" w:rsidRPr="00836EC3">
              <w:rPr>
                <w:rFonts w:cs="Arial"/>
                <w:sz w:val="20"/>
                <w:szCs w:val="20"/>
              </w:rPr>
              <w:t>8</w:t>
            </w:r>
            <w:r w:rsidRPr="007154E7">
              <w:rPr>
                <w:rFonts w:cs="Arial"/>
                <w:sz w:val="20"/>
                <w:szCs w:val="20"/>
              </w:rPr>
              <w:t xml:space="preserve">) </w:t>
            </w:r>
            <w:proofErr w:type="spellStart"/>
            <w:r w:rsidRPr="007154E7">
              <w:rPr>
                <w:rFonts w:cs="Arial"/>
                <w:sz w:val="20"/>
                <w:szCs w:val="20"/>
              </w:rPr>
              <w:t>Οργανωσιακή</w:t>
            </w:r>
            <w:proofErr w:type="spellEnd"/>
            <w:r w:rsidRPr="007154E7">
              <w:rPr>
                <w:rFonts w:cs="Arial"/>
                <w:sz w:val="20"/>
                <w:szCs w:val="20"/>
              </w:rPr>
              <w:t xml:space="preserve"> Επικοινωνία, Η Επικοινωνία για Επιχειρήσεις και Οργανισμούς. Αθήνα: Πατάκης.</w:t>
            </w:r>
          </w:p>
          <w:p w14:paraId="7B6D4CAB" w14:textId="77777777" w:rsidR="002325CD" w:rsidRPr="00BA67CB" w:rsidRDefault="002325CD" w:rsidP="00B3398B">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Calibri"/>
                <w:sz w:val="20"/>
                <w:szCs w:val="20"/>
              </w:rPr>
            </w:pPr>
            <w:proofErr w:type="spellStart"/>
            <w:r w:rsidRPr="00BA67CB">
              <w:rPr>
                <w:rFonts w:cs="Calibri"/>
                <w:sz w:val="20"/>
                <w:szCs w:val="20"/>
                <w:lang w:val="en-US"/>
              </w:rPr>
              <w:t>Seitel</w:t>
            </w:r>
            <w:proofErr w:type="spellEnd"/>
            <w:r w:rsidRPr="00BA67CB">
              <w:rPr>
                <w:rFonts w:cs="Calibri"/>
                <w:sz w:val="20"/>
                <w:szCs w:val="20"/>
              </w:rPr>
              <w:t xml:space="preserve">, </w:t>
            </w:r>
            <w:r w:rsidRPr="00BA67CB">
              <w:rPr>
                <w:rFonts w:cs="Calibri"/>
                <w:sz w:val="20"/>
                <w:szCs w:val="20"/>
                <w:lang w:val="en-US"/>
              </w:rPr>
              <w:t>F</w:t>
            </w:r>
            <w:r w:rsidRPr="00BA67CB">
              <w:rPr>
                <w:rFonts w:cs="Calibri"/>
                <w:sz w:val="20"/>
                <w:szCs w:val="20"/>
              </w:rPr>
              <w:t xml:space="preserve">. (2018). </w:t>
            </w:r>
            <w:r w:rsidRPr="00BA67CB">
              <w:rPr>
                <w:rFonts w:cs="Calibri"/>
                <w:i/>
                <w:sz w:val="20"/>
                <w:szCs w:val="20"/>
              </w:rPr>
              <w:t>Δημόσιες Σχέσεις: Θεωρία και Εφαρμογές</w:t>
            </w:r>
            <w:r w:rsidRPr="00BA67CB">
              <w:rPr>
                <w:rFonts w:cs="Calibri"/>
                <w:sz w:val="20"/>
                <w:szCs w:val="20"/>
              </w:rPr>
              <w:t xml:space="preserve">. Αθήνα: </w:t>
            </w:r>
            <w:r w:rsidRPr="00BA67CB">
              <w:rPr>
                <w:rFonts w:cs="Calibri"/>
                <w:sz w:val="20"/>
                <w:szCs w:val="20"/>
                <w:lang w:val="en-US"/>
              </w:rPr>
              <w:t>Broken Hill.</w:t>
            </w:r>
          </w:p>
          <w:p w14:paraId="081D3E8A" w14:textId="77777777" w:rsidR="009141DC" w:rsidRPr="00836EC3" w:rsidRDefault="009141DC" w:rsidP="000B00FF">
            <w:pPr>
              <w:spacing w:after="0" w:line="240" w:lineRule="auto"/>
              <w:jc w:val="both"/>
              <w:rPr>
                <w:rFonts w:cs="Arial"/>
                <w:b/>
                <w:bCs/>
                <w:sz w:val="20"/>
                <w:szCs w:val="20"/>
              </w:rPr>
            </w:pPr>
          </w:p>
          <w:p w14:paraId="64F4D9F8" w14:textId="77777777" w:rsidR="00123D99" w:rsidRPr="007154E7" w:rsidRDefault="00123D99" w:rsidP="000B00FF">
            <w:pPr>
              <w:spacing w:after="0" w:line="240" w:lineRule="auto"/>
              <w:jc w:val="both"/>
              <w:rPr>
                <w:rFonts w:cs="Arial"/>
                <w:b/>
                <w:bCs/>
                <w:sz w:val="20"/>
                <w:szCs w:val="20"/>
              </w:rPr>
            </w:pPr>
            <w:r w:rsidRPr="007154E7">
              <w:rPr>
                <w:rFonts w:cs="Arial"/>
                <w:b/>
                <w:bCs/>
                <w:sz w:val="20"/>
                <w:szCs w:val="20"/>
              </w:rPr>
              <w:t xml:space="preserve">ΠΡΟΣΘΕΤΗ ΠΡΟΤΕΙΝΟΜΕΝΗ ΒΙΟΒΛΙΟΓΡΑΦΙΑ </w:t>
            </w:r>
          </w:p>
          <w:p w14:paraId="205AF4E2" w14:textId="77777777" w:rsidR="00792D17" w:rsidRPr="00792D17" w:rsidRDefault="003E1FF7" w:rsidP="00B3398B">
            <w:pPr>
              <w:pStyle w:val="ListParagraph"/>
              <w:numPr>
                <w:ilvl w:val="0"/>
                <w:numId w:val="15"/>
              </w:numPr>
              <w:shd w:val="clear" w:color="auto" w:fill="FFFFFF" w:themeFill="background1"/>
              <w:spacing w:after="0"/>
              <w:jc w:val="both"/>
              <w:rPr>
                <w:sz w:val="20"/>
                <w:szCs w:val="20"/>
                <w:lang w:val="en-US"/>
              </w:rPr>
            </w:pPr>
            <w:hyperlink>
              <w:r w:rsidR="00792D17" w:rsidRPr="00792D17">
                <w:rPr>
                  <w:rStyle w:val="a"/>
                  <w:color w:val="auto"/>
                  <w:sz w:val="20"/>
                  <w:szCs w:val="20"/>
                  <w:u w:val="none"/>
                  <w:lang w:val="en-US"/>
                </w:rPr>
                <w:t>Adler</w:t>
              </w:r>
            </w:hyperlink>
            <w:r w:rsidR="00792D17" w:rsidRPr="00792D17">
              <w:rPr>
                <w:sz w:val="20"/>
                <w:szCs w:val="20"/>
                <w:lang w:val="en-US"/>
              </w:rPr>
              <w:t xml:space="preserve">, R., </w:t>
            </w:r>
            <w:hyperlink>
              <w:r w:rsidR="00792D17" w:rsidRPr="00792D17">
                <w:rPr>
                  <w:rStyle w:val="a"/>
                  <w:color w:val="auto"/>
                  <w:sz w:val="20"/>
                  <w:szCs w:val="20"/>
                  <w:u w:val="none"/>
                  <w:lang w:val="en-US"/>
                </w:rPr>
                <w:t>Rodman</w:t>
              </w:r>
            </w:hyperlink>
            <w:r w:rsidR="00792D17" w:rsidRPr="00792D17">
              <w:rPr>
                <w:sz w:val="20"/>
                <w:szCs w:val="20"/>
                <w:lang w:val="en-US"/>
              </w:rPr>
              <w:t>,</w:t>
            </w:r>
            <w:hyperlink>
              <w:r w:rsidR="00792D17" w:rsidRPr="00792D17">
                <w:rPr>
                  <w:rStyle w:val="a"/>
                  <w:color w:val="auto"/>
                  <w:sz w:val="20"/>
                  <w:szCs w:val="20"/>
                  <w:u w:val="none"/>
                  <w:lang w:val="en-US"/>
                </w:rPr>
                <w:t xml:space="preserve"> G. </w:t>
              </w:r>
            </w:hyperlink>
            <w:r w:rsidR="00792D17" w:rsidRPr="00792D17">
              <w:rPr>
                <w:sz w:val="20"/>
                <w:szCs w:val="20"/>
                <w:lang w:val="en-US"/>
              </w:rPr>
              <w:t xml:space="preserve">and </w:t>
            </w:r>
            <w:hyperlink>
              <w:r w:rsidR="00792D17" w:rsidRPr="00792D17">
                <w:rPr>
                  <w:rStyle w:val="a"/>
                  <w:color w:val="auto"/>
                  <w:sz w:val="20"/>
                  <w:szCs w:val="20"/>
                  <w:u w:val="none"/>
                  <w:lang w:val="en-US"/>
                </w:rPr>
                <w:t>du Pre</w:t>
              </w:r>
            </w:hyperlink>
            <w:r w:rsidR="00792D17" w:rsidRPr="00792D17">
              <w:rPr>
                <w:sz w:val="20"/>
                <w:szCs w:val="20"/>
                <w:lang w:val="en-US"/>
              </w:rPr>
              <w:t xml:space="preserve">, A. (2013). </w:t>
            </w:r>
            <w:r w:rsidR="00792D17" w:rsidRPr="00792D17">
              <w:rPr>
                <w:i/>
                <w:sz w:val="20"/>
                <w:szCs w:val="20"/>
                <w:lang w:val="en-US"/>
              </w:rPr>
              <w:t>Understanding Human Communication</w:t>
            </w:r>
            <w:r w:rsidR="00792D17" w:rsidRPr="00792D17">
              <w:rPr>
                <w:sz w:val="20"/>
                <w:szCs w:val="20"/>
                <w:lang w:val="en-US"/>
              </w:rPr>
              <w:t>, 12th ed. New York: Oxford University Press.</w:t>
            </w:r>
          </w:p>
          <w:p w14:paraId="5C714A42" w14:textId="77777777" w:rsidR="0039589A" w:rsidRPr="007154E7" w:rsidRDefault="0039589A" w:rsidP="00B3398B">
            <w:pPr>
              <w:numPr>
                <w:ilvl w:val="0"/>
                <w:numId w:val="15"/>
              </w:numPr>
              <w:spacing w:after="0" w:line="240" w:lineRule="auto"/>
              <w:rPr>
                <w:rFonts w:cs="Arial"/>
                <w:sz w:val="20"/>
                <w:szCs w:val="20"/>
              </w:rPr>
            </w:pPr>
            <w:proofErr w:type="spellStart"/>
            <w:r w:rsidRPr="004824B5">
              <w:rPr>
                <w:rFonts w:cs="Arial"/>
                <w:sz w:val="20"/>
                <w:szCs w:val="20"/>
                <w:lang w:val="en-US"/>
              </w:rPr>
              <w:t>Argenti</w:t>
            </w:r>
            <w:proofErr w:type="spellEnd"/>
            <w:r w:rsidRPr="004824B5">
              <w:rPr>
                <w:rFonts w:cs="Arial"/>
                <w:sz w:val="20"/>
                <w:szCs w:val="20"/>
                <w:lang w:val="en-US"/>
              </w:rPr>
              <w:t xml:space="preserve">, P.A. (2006). Corporate Communication, 3rd edition. </w:t>
            </w:r>
            <w:proofErr w:type="spellStart"/>
            <w:r w:rsidRPr="007154E7">
              <w:rPr>
                <w:rFonts w:cs="Arial"/>
                <w:sz w:val="20"/>
                <w:szCs w:val="20"/>
              </w:rPr>
              <w:t>Boston</w:t>
            </w:r>
            <w:proofErr w:type="spellEnd"/>
            <w:r w:rsidRPr="007154E7">
              <w:rPr>
                <w:rFonts w:cs="Arial"/>
                <w:sz w:val="20"/>
                <w:szCs w:val="20"/>
              </w:rPr>
              <w:t xml:space="preserve">, </w:t>
            </w:r>
            <w:proofErr w:type="spellStart"/>
            <w:r w:rsidRPr="007154E7">
              <w:rPr>
                <w:rFonts w:cs="Arial"/>
                <w:sz w:val="20"/>
                <w:szCs w:val="20"/>
              </w:rPr>
              <w:t>Massachussets</w:t>
            </w:r>
            <w:proofErr w:type="spellEnd"/>
            <w:r w:rsidRPr="007154E7">
              <w:rPr>
                <w:rFonts w:cs="Arial"/>
                <w:sz w:val="20"/>
                <w:szCs w:val="20"/>
              </w:rPr>
              <w:t xml:space="preserve">: </w:t>
            </w:r>
            <w:proofErr w:type="spellStart"/>
            <w:r w:rsidRPr="007154E7">
              <w:rPr>
                <w:rFonts w:cs="Arial"/>
                <w:sz w:val="20"/>
                <w:szCs w:val="20"/>
              </w:rPr>
              <w:t>McGrawHill</w:t>
            </w:r>
            <w:proofErr w:type="spellEnd"/>
            <w:r w:rsidRPr="007154E7">
              <w:rPr>
                <w:rFonts w:cs="Arial"/>
                <w:sz w:val="20"/>
                <w:szCs w:val="20"/>
              </w:rPr>
              <w:t>.</w:t>
            </w:r>
          </w:p>
          <w:p w14:paraId="34E229FF" w14:textId="77777777" w:rsidR="004B489E" w:rsidRPr="001C7225" w:rsidRDefault="004B489E" w:rsidP="00B3398B">
            <w:pPr>
              <w:numPr>
                <w:ilvl w:val="0"/>
                <w:numId w:val="15"/>
              </w:numPr>
              <w:spacing w:after="0" w:line="240" w:lineRule="auto"/>
              <w:rPr>
                <w:rFonts w:cs="Arial"/>
                <w:sz w:val="20"/>
                <w:szCs w:val="20"/>
              </w:rPr>
            </w:pPr>
            <w:r w:rsidRPr="001C7225">
              <w:rPr>
                <w:rFonts w:cs="Arial"/>
                <w:sz w:val="20"/>
                <w:szCs w:val="20"/>
                <w:lang w:val="en-US"/>
              </w:rPr>
              <w:t xml:space="preserve">Baskin O., C. </w:t>
            </w:r>
            <w:proofErr w:type="spellStart"/>
            <w:r w:rsidRPr="001C7225">
              <w:rPr>
                <w:rFonts w:cs="Arial"/>
                <w:sz w:val="20"/>
                <w:szCs w:val="20"/>
                <w:lang w:val="en-US"/>
              </w:rPr>
              <w:t>Aronoff</w:t>
            </w:r>
            <w:proofErr w:type="spellEnd"/>
            <w:r w:rsidRPr="001C7225">
              <w:rPr>
                <w:rFonts w:cs="Arial"/>
                <w:sz w:val="20"/>
                <w:szCs w:val="20"/>
                <w:lang w:val="en-US"/>
              </w:rPr>
              <w:t xml:space="preserve">, D. Lattimore (2000). </w:t>
            </w:r>
            <w:r w:rsidRPr="001C7225">
              <w:rPr>
                <w:rFonts w:cs="Arial"/>
                <w:i/>
                <w:sz w:val="20"/>
                <w:szCs w:val="20"/>
              </w:rPr>
              <w:t>Δημόσιες σχέσεις: Το επάγγελμα και η άσκησή του</w:t>
            </w:r>
            <w:r w:rsidRPr="001C7225">
              <w:rPr>
                <w:rFonts w:cs="Arial"/>
                <w:sz w:val="20"/>
                <w:szCs w:val="20"/>
              </w:rPr>
              <w:t xml:space="preserve">. Αθήνα: </w:t>
            </w:r>
            <w:proofErr w:type="spellStart"/>
            <w:r w:rsidRPr="001C7225">
              <w:rPr>
                <w:rFonts w:cs="Arial"/>
                <w:sz w:val="20"/>
                <w:szCs w:val="20"/>
              </w:rPr>
              <w:t>Παπαζήσης</w:t>
            </w:r>
            <w:proofErr w:type="spellEnd"/>
            <w:r w:rsidRPr="001C7225">
              <w:rPr>
                <w:rFonts w:cs="Arial"/>
                <w:sz w:val="20"/>
                <w:szCs w:val="20"/>
              </w:rPr>
              <w:t>.</w:t>
            </w:r>
          </w:p>
          <w:p w14:paraId="6371E896" w14:textId="77777777" w:rsidR="004B489E" w:rsidRPr="001C7225" w:rsidRDefault="004B489E" w:rsidP="00B3398B">
            <w:pPr>
              <w:numPr>
                <w:ilvl w:val="0"/>
                <w:numId w:val="15"/>
              </w:numPr>
              <w:spacing w:after="0" w:line="240" w:lineRule="auto"/>
              <w:rPr>
                <w:rFonts w:cs="Arial"/>
                <w:sz w:val="20"/>
                <w:szCs w:val="20"/>
                <w:lang w:val="en-US"/>
              </w:rPr>
            </w:pPr>
            <w:proofErr w:type="spellStart"/>
            <w:r w:rsidRPr="001C7225">
              <w:rPr>
                <w:rFonts w:cs="Arial"/>
                <w:sz w:val="20"/>
                <w:szCs w:val="20"/>
                <w:lang w:val="en-US"/>
              </w:rPr>
              <w:t>Bivins</w:t>
            </w:r>
            <w:proofErr w:type="spellEnd"/>
            <w:r w:rsidRPr="001C7225">
              <w:rPr>
                <w:rFonts w:cs="Arial"/>
                <w:sz w:val="20"/>
                <w:szCs w:val="20"/>
              </w:rPr>
              <w:t xml:space="preserve">, </w:t>
            </w:r>
            <w:r w:rsidRPr="001C7225">
              <w:rPr>
                <w:rFonts w:cs="Arial"/>
                <w:sz w:val="20"/>
                <w:szCs w:val="20"/>
                <w:lang w:val="en-US"/>
              </w:rPr>
              <w:t>T</w:t>
            </w:r>
            <w:r w:rsidRPr="001C7225">
              <w:rPr>
                <w:rFonts w:cs="Arial"/>
                <w:sz w:val="20"/>
                <w:szCs w:val="20"/>
              </w:rPr>
              <w:t xml:space="preserve">. (2008). </w:t>
            </w:r>
            <w:r w:rsidRPr="001C7225">
              <w:rPr>
                <w:rFonts w:cs="Arial"/>
                <w:i/>
                <w:sz w:val="20"/>
                <w:szCs w:val="20"/>
                <w:lang w:val="en-US"/>
              </w:rPr>
              <w:t>Public Relations Writing: The Essentials of Style and Format</w:t>
            </w:r>
            <w:r w:rsidRPr="001C7225">
              <w:rPr>
                <w:rFonts w:cs="Arial"/>
                <w:sz w:val="20"/>
                <w:szCs w:val="20"/>
                <w:lang w:val="en-US"/>
              </w:rPr>
              <w:t>, 8</w:t>
            </w:r>
            <w:r w:rsidRPr="001C7225">
              <w:rPr>
                <w:rFonts w:cs="Arial"/>
                <w:sz w:val="20"/>
                <w:szCs w:val="20"/>
                <w:vertAlign w:val="superscript"/>
                <w:lang w:val="en-US"/>
              </w:rPr>
              <w:t>th</w:t>
            </w:r>
            <w:r w:rsidRPr="001C7225">
              <w:rPr>
                <w:rFonts w:cs="Arial"/>
                <w:sz w:val="20"/>
                <w:szCs w:val="20"/>
                <w:lang w:val="en-US"/>
              </w:rPr>
              <w:t xml:space="preserve"> Edition. International Edition: McGraw Hill.</w:t>
            </w:r>
          </w:p>
          <w:p w14:paraId="013A9CBF" w14:textId="77777777" w:rsidR="0039589A" w:rsidRPr="004824B5" w:rsidRDefault="0039589A" w:rsidP="00B3398B">
            <w:pPr>
              <w:numPr>
                <w:ilvl w:val="0"/>
                <w:numId w:val="15"/>
              </w:numPr>
              <w:spacing w:after="0" w:line="240" w:lineRule="auto"/>
              <w:rPr>
                <w:rFonts w:cs="Arial"/>
                <w:sz w:val="20"/>
                <w:szCs w:val="20"/>
                <w:lang w:val="en-US"/>
              </w:rPr>
            </w:pPr>
            <w:proofErr w:type="spellStart"/>
            <w:r w:rsidRPr="004824B5">
              <w:rPr>
                <w:rFonts w:cs="Arial"/>
                <w:sz w:val="20"/>
                <w:szCs w:val="20"/>
                <w:lang w:val="en-US"/>
              </w:rPr>
              <w:t>Boveé</w:t>
            </w:r>
            <w:proofErr w:type="spellEnd"/>
            <w:r w:rsidRPr="004824B5">
              <w:rPr>
                <w:rFonts w:cs="Arial"/>
                <w:sz w:val="20"/>
                <w:szCs w:val="20"/>
                <w:lang w:val="en-US"/>
              </w:rPr>
              <w:t xml:space="preserve"> C.L., </w:t>
            </w:r>
            <w:proofErr w:type="spellStart"/>
            <w:r w:rsidRPr="004824B5">
              <w:rPr>
                <w:rFonts w:cs="Arial"/>
                <w:sz w:val="20"/>
                <w:szCs w:val="20"/>
                <w:lang w:val="en-US"/>
              </w:rPr>
              <w:t>Thill</w:t>
            </w:r>
            <w:proofErr w:type="spellEnd"/>
            <w:r w:rsidRPr="004824B5">
              <w:rPr>
                <w:rFonts w:cs="Arial"/>
                <w:sz w:val="20"/>
                <w:szCs w:val="20"/>
                <w:lang w:val="en-US"/>
              </w:rPr>
              <w:t xml:space="preserve">, J.V. (2010). </w:t>
            </w:r>
            <w:hyperlink r:id="rId5" w:history="1">
              <w:r w:rsidRPr="004824B5">
                <w:rPr>
                  <w:sz w:val="20"/>
                  <w:szCs w:val="20"/>
                  <w:lang w:val="en-US"/>
                </w:rPr>
                <w:t>Business communication today</w:t>
              </w:r>
            </w:hyperlink>
            <w:r w:rsidRPr="004824B5">
              <w:rPr>
                <w:rFonts w:cs="Arial"/>
                <w:sz w:val="20"/>
                <w:szCs w:val="20"/>
                <w:lang w:val="en-US"/>
              </w:rPr>
              <w:t>, 10th Edition.</w:t>
            </w:r>
            <w:r w:rsidRPr="004824B5">
              <w:rPr>
                <w:sz w:val="20"/>
                <w:szCs w:val="20"/>
                <w:lang w:val="en-US"/>
              </w:rPr>
              <w:t xml:space="preserve"> Saddle River, NJ: Prentice Hall International Inc.</w:t>
            </w:r>
          </w:p>
          <w:p w14:paraId="4FCEB4D6" w14:textId="77777777" w:rsidR="00B3398B" w:rsidRDefault="00B3398B" w:rsidP="00B3398B">
            <w:pPr>
              <w:numPr>
                <w:ilvl w:val="0"/>
                <w:numId w:val="15"/>
              </w:numPr>
              <w:spacing w:after="0" w:line="240" w:lineRule="auto"/>
              <w:rPr>
                <w:rFonts w:cs="Arial"/>
                <w:sz w:val="20"/>
                <w:szCs w:val="20"/>
                <w:lang w:val="en-US"/>
              </w:rPr>
            </w:pPr>
            <w:proofErr w:type="spellStart"/>
            <w:r>
              <w:rPr>
                <w:rFonts w:cs="Arial"/>
                <w:sz w:val="20"/>
                <w:szCs w:val="20"/>
                <w:lang w:val="en-US"/>
              </w:rPr>
              <w:t>Caywood</w:t>
            </w:r>
            <w:proofErr w:type="spellEnd"/>
            <w:r>
              <w:rPr>
                <w:rFonts w:cs="Arial"/>
                <w:sz w:val="20"/>
                <w:szCs w:val="20"/>
                <w:lang w:val="en-US"/>
              </w:rPr>
              <w:t xml:space="preserve">, C. (2012). </w:t>
            </w:r>
            <w:r w:rsidRPr="005E56E7">
              <w:rPr>
                <w:rFonts w:cs="Arial"/>
                <w:i/>
                <w:sz w:val="20"/>
                <w:szCs w:val="20"/>
                <w:lang w:val="en-US"/>
              </w:rPr>
              <w:t>The Handbook of Strategic Public Relations and Integrated Marketing Communications,</w:t>
            </w:r>
            <w:r>
              <w:rPr>
                <w:rFonts w:cs="Arial"/>
                <w:sz w:val="20"/>
                <w:szCs w:val="20"/>
                <w:lang w:val="en-US"/>
              </w:rPr>
              <w:t xml:space="preserve"> 2</w:t>
            </w:r>
            <w:r w:rsidRPr="005E56E7">
              <w:rPr>
                <w:rFonts w:cs="Arial"/>
                <w:sz w:val="20"/>
                <w:szCs w:val="20"/>
                <w:vertAlign w:val="superscript"/>
                <w:lang w:val="en-US"/>
              </w:rPr>
              <w:t>nd</w:t>
            </w:r>
            <w:r>
              <w:rPr>
                <w:rFonts w:cs="Arial"/>
                <w:sz w:val="20"/>
                <w:szCs w:val="20"/>
                <w:lang w:val="en-US"/>
              </w:rPr>
              <w:t xml:space="preserve"> ed. New York: McGraw Hill.</w:t>
            </w:r>
          </w:p>
          <w:p w14:paraId="08A7A545" w14:textId="227BFE8B" w:rsidR="003E1FF7" w:rsidRDefault="003E1FF7" w:rsidP="00B3398B">
            <w:pPr>
              <w:numPr>
                <w:ilvl w:val="0"/>
                <w:numId w:val="15"/>
              </w:numPr>
              <w:spacing w:after="0" w:line="240" w:lineRule="auto"/>
              <w:rPr>
                <w:rFonts w:cs="Arial"/>
                <w:sz w:val="20"/>
                <w:szCs w:val="20"/>
              </w:rPr>
            </w:pPr>
            <w:bookmarkStart w:id="0" w:name="_GoBack"/>
            <w:proofErr w:type="spellStart"/>
            <w:r>
              <w:rPr>
                <w:rFonts w:cs="Arial"/>
                <w:sz w:val="20"/>
                <w:szCs w:val="20"/>
              </w:rPr>
              <w:t>Hahn</w:t>
            </w:r>
            <w:proofErr w:type="spellEnd"/>
            <w:r>
              <w:rPr>
                <w:rFonts w:cs="Arial"/>
                <w:sz w:val="20"/>
                <w:szCs w:val="20"/>
              </w:rPr>
              <w:t xml:space="preserve">, T.H. (2014). </w:t>
            </w:r>
            <w:r w:rsidRPr="003E1FF7">
              <w:rPr>
                <w:rFonts w:cs="Arial"/>
                <w:i/>
                <w:sz w:val="20"/>
                <w:szCs w:val="20"/>
              </w:rPr>
              <w:t xml:space="preserve">The </w:t>
            </w:r>
            <w:proofErr w:type="spellStart"/>
            <w:r w:rsidRPr="003E1FF7">
              <w:rPr>
                <w:rFonts w:cs="Arial"/>
                <w:i/>
                <w:sz w:val="20"/>
                <w:szCs w:val="20"/>
              </w:rPr>
              <w:t>Art</w:t>
            </w:r>
            <w:proofErr w:type="spellEnd"/>
            <w:r w:rsidRPr="003E1FF7">
              <w:rPr>
                <w:rFonts w:cs="Arial"/>
                <w:i/>
                <w:sz w:val="20"/>
                <w:szCs w:val="20"/>
              </w:rPr>
              <w:t xml:space="preserve"> of </w:t>
            </w:r>
            <w:proofErr w:type="spellStart"/>
            <w:r w:rsidRPr="003E1FF7">
              <w:rPr>
                <w:rFonts w:cs="Arial"/>
                <w:i/>
                <w:sz w:val="20"/>
                <w:szCs w:val="20"/>
              </w:rPr>
              <w:t>Communicating</w:t>
            </w:r>
            <w:proofErr w:type="spellEnd"/>
            <w:r>
              <w:rPr>
                <w:rFonts w:cs="Arial"/>
                <w:sz w:val="20"/>
                <w:szCs w:val="20"/>
              </w:rPr>
              <w:t xml:space="preserve">. </w:t>
            </w:r>
            <w:proofErr w:type="spellStart"/>
            <w:r>
              <w:rPr>
                <w:rFonts w:cs="Arial"/>
                <w:sz w:val="20"/>
                <w:szCs w:val="20"/>
              </w:rPr>
              <w:t>HarperOne</w:t>
            </w:r>
            <w:proofErr w:type="spellEnd"/>
            <w:r>
              <w:rPr>
                <w:rFonts w:cs="Arial"/>
                <w:sz w:val="20"/>
                <w:szCs w:val="20"/>
              </w:rPr>
              <w:t>.</w:t>
            </w:r>
          </w:p>
          <w:bookmarkEnd w:id="0"/>
          <w:p w14:paraId="5ED4B0EC" w14:textId="77777777" w:rsidR="00761250" w:rsidRPr="001C7225" w:rsidRDefault="00761250" w:rsidP="00B3398B">
            <w:pPr>
              <w:numPr>
                <w:ilvl w:val="0"/>
                <w:numId w:val="15"/>
              </w:numPr>
              <w:spacing w:after="0" w:line="240" w:lineRule="auto"/>
              <w:rPr>
                <w:rFonts w:cs="Arial"/>
                <w:sz w:val="20"/>
                <w:szCs w:val="20"/>
              </w:rPr>
            </w:pPr>
            <w:proofErr w:type="spellStart"/>
            <w:r w:rsidRPr="001C7225">
              <w:rPr>
                <w:rFonts w:cs="Arial"/>
                <w:sz w:val="20"/>
                <w:szCs w:val="20"/>
              </w:rPr>
              <w:lastRenderedPageBreak/>
              <w:t>Κουτούπης</w:t>
            </w:r>
            <w:proofErr w:type="spellEnd"/>
            <w:r w:rsidRPr="001C7225">
              <w:rPr>
                <w:rFonts w:cs="Arial"/>
                <w:sz w:val="20"/>
                <w:szCs w:val="20"/>
              </w:rPr>
              <w:t xml:space="preserve"> Θ. (1992). </w:t>
            </w:r>
            <w:r w:rsidRPr="001C7225">
              <w:rPr>
                <w:rFonts w:cs="Arial"/>
                <w:i/>
                <w:sz w:val="20"/>
                <w:szCs w:val="20"/>
              </w:rPr>
              <w:t>Πρακτικός Οδηγός Δημοσίων Σχέσεων</w:t>
            </w:r>
            <w:r w:rsidRPr="001C7225">
              <w:rPr>
                <w:rFonts w:cs="Arial"/>
                <w:sz w:val="20"/>
                <w:szCs w:val="20"/>
              </w:rPr>
              <w:t xml:space="preserve">, 3η </w:t>
            </w:r>
            <w:proofErr w:type="spellStart"/>
            <w:r w:rsidRPr="001C7225">
              <w:rPr>
                <w:rFonts w:cs="Arial"/>
                <w:sz w:val="20"/>
                <w:szCs w:val="20"/>
              </w:rPr>
              <w:t>Έκδ</w:t>
            </w:r>
            <w:proofErr w:type="spellEnd"/>
            <w:r w:rsidRPr="001C7225">
              <w:rPr>
                <w:rFonts w:cs="Arial"/>
                <w:sz w:val="20"/>
                <w:szCs w:val="20"/>
              </w:rPr>
              <w:t xml:space="preserve">. Αθήνα: Ν.Σ. </w:t>
            </w:r>
            <w:proofErr w:type="spellStart"/>
            <w:r w:rsidRPr="001C7225">
              <w:rPr>
                <w:rFonts w:cs="Arial"/>
                <w:sz w:val="20"/>
                <w:szCs w:val="20"/>
              </w:rPr>
              <w:t>Γαλαίος</w:t>
            </w:r>
            <w:proofErr w:type="spellEnd"/>
            <w:r w:rsidRPr="001C7225">
              <w:rPr>
                <w:rFonts w:cs="Arial"/>
                <w:sz w:val="20"/>
                <w:szCs w:val="20"/>
              </w:rPr>
              <w:t xml:space="preserve"> και Σία Ο.Ε.</w:t>
            </w:r>
          </w:p>
          <w:p w14:paraId="7253FAD1" w14:textId="77777777" w:rsidR="00761250" w:rsidRPr="001C7225" w:rsidRDefault="00761250" w:rsidP="00B3398B">
            <w:pPr>
              <w:numPr>
                <w:ilvl w:val="0"/>
                <w:numId w:val="15"/>
              </w:numPr>
              <w:spacing w:after="0" w:line="240" w:lineRule="auto"/>
              <w:rPr>
                <w:rFonts w:cs="Arial"/>
                <w:sz w:val="20"/>
                <w:szCs w:val="20"/>
              </w:rPr>
            </w:pPr>
            <w:proofErr w:type="spellStart"/>
            <w:r w:rsidRPr="001C7225">
              <w:rPr>
                <w:rFonts w:cs="Arial"/>
                <w:sz w:val="20"/>
                <w:szCs w:val="20"/>
              </w:rPr>
              <w:t>Μαγνήσαλης</w:t>
            </w:r>
            <w:proofErr w:type="spellEnd"/>
            <w:r w:rsidRPr="001C7225">
              <w:rPr>
                <w:rFonts w:cs="Arial"/>
                <w:sz w:val="20"/>
                <w:szCs w:val="20"/>
              </w:rPr>
              <w:t xml:space="preserve"> Κ. (2002). </w:t>
            </w:r>
            <w:r w:rsidRPr="001C7225">
              <w:rPr>
                <w:rFonts w:cs="Arial"/>
                <w:i/>
                <w:sz w:val="20"/>
                <w:szCs w:val="20"/>
              </w:rPr>
              <w:t>Δημόσιες Σχέσεις. Θεωρία και τεχνική των σχέσεων με το κοινό.</w:t>
            </w:r>
            <w:r w:rsidRPr="001C7225">
              <w:rPr>
                <w:rFonts w:cs="Arial"/>
                <w:sz w:val="20"/>
                <w:szCs w:val="20"/>
              </w:rPr>
              <w:t xml:space="preserve"> Αθήνα: </w:t>
            </w:r>
            <w:proofErr w:type="spellStart"/>
            <w:r w:rsidRPr="001C7225">
              <w:rPr>
                <w:rFonts w:cs="Arial"/>
                <w:sz w:val="20"/>
                <w:szCs w:val="20"/>
              </w:rPr>
              <w:t>Interbooks</w:t>
            </w:r>
            <w:proofErr w:type="spellEnd"/>
          </w:p>
          <w:p w14:paraId="42449C59" w14:textId="77777777" w:rsidR="0039589A" w:rsidRPr="007154E7" w:rsidRDefault="0039589A" w:rsidP="00B3398B">
            <w:pPr>
              <w:numPr>
                <w:ilvl w:val="0"/>
                <w:numId w:val="15"/>
              </w:numPr>
              <w:spacing w:after="0" w:line="240" w:lineRule="auto"/>
              <w:rPr>
                <w:rFonts w:cs="Arial"/>
                <w:sz w:val="20"/>
                <w:szCs w:val="20"/>
              </w:rPr>
            </w:pPr>
            <w:proofErr w:type="spellStart"/>
            <w:r w:rsidRPr="007154E7">
              <w:rPr>
                <w:rFonts w:cs="Arial"/>
                <w:sz w:val="20"/>
                <w:szCs w:val="20"/>
              </w:rPr>
              <w:t>Φαναριώτης</w:t>
            </w:r>
            <w:proofErr w:type="spellEnd"/>
            <w:r w:rsidRPr="007154E7">
              <w:rPr>
                <w:rFonts w:cs="Arial"/>
                <w:sz w:val="20"/>
                <w:szCs w:val="20"/>
              </w:rPr>
              <w:t xml:space="preserve"> Π. (2010). </w:t>
            </w:r>
            <w:hyperlink r:id="rId6" w:history="1">
              <w:r w:rsidRPr="007154E7">
                <w:rPr>
                  <w:sz w:val="20"/>
                  <w:szCs w:val="20"/>
                </w:rPr>
                <w:t>Επιχειρησιακή επικοινωνία: εισαγωγή στη θεωρία και τεχνική της σύγχρονης επιχειρησιακής επικοινωνίας</w:t>
              </w:r>
            </w:hyperlink>
            <w:r w:rsidRPr="007154E7">
              <w:rPr>
                <w:rFonts w:cs="Arial"/>
                <w:sz w:val="20"/>
                <w:szCs w:val="20"/>
              </w:rPr>
              <w:t>. Αθήνα</w:t>
            </w:r>
            <w:r w:rsidR="00270C23" w:rsidRPr="007154E7">
              <w:rPr>
                <w:rFonts w:cs="Arial"/>
                <w:sz w:val="20"/>
                <w:szCs w:val="20"/>
                <w:lang w:val="en-US"/>
              </w:rPr>
              <w:t xml:space="preserve"> </w:t>
            </w:r>
            <w:r w:rsidR="00270C23" w:rsidRPr="007154E7">
              <w:rPr>
                <w:rFonts w:cs="Arial"/>
                <w:sz w:val="20"/>
                <w:szCs w:val="20"/>
              </w:rPr>
              <w:t>Σ</w:t>
            </w:r>
            <w:r w:rsidRPr="007154E7">
              <w:rPr>
                <w:rFonts w:cs="Arial"/>
                <w:sz w:val="20"/>
                <w:szCs w:val="20"/>
              </w:rPr>
              <w:t>ταμούλης.</w:t>
            </w:r>
          </w:p>
          <w:p w14:paraId="5D2ECE28" w14:textId="77777777" w:rsidR="00123D99" w:rsidRPr="007154E7" w:rsidRDefault="00123D99" w:rsidP="000B00FF">
            <w:pPr>
              <w:pStyle w:val="1"/>
              <w:spacing w:after="0" w:line="240" w:lineRule="auto"/>
              <w:jc w:val="both"/>
              <w:rPr>
                <w:rFonts w:cs="Arial"/>
                <w:sz w:val="20"/>
                <w:szCs w:val="20"/>
              </w:rPr>
            </w:pPr>
          </w:p>
          <w:p w14:paraId="67A7CDD7" w14:textId="77777777" w:rsidR="00123D99" w:rsidRPr="007154E7" w:rsidRDefault="00123D99" w:rsidP="000B00FF">
            <w:pPr>
              <w:spacing w:after="0" w:line="240" w:lineRule="auto"/>
              <w:jc w:val="both"/>
              <w:rPr>
                <w:rFonts w:cs="Arial"/>
                <w:b/>
                <w:bCs/>
                <w:sz w:val="20"/>
                <w:szCs w:val="20"/>
              </w:rPr>
            </w:pPr>
            <w:r w:rsidRPr="007154E7">
              <w:rPr>
                <w:rFonts w:cs="Arial"/>
                <w:b/>
                <w:bCs/>
                <w:sz w:val="20"/>
                <w:szCs w:val="20"/>
              </w:rPr>
              <w:t>ΣΥΝΑΦΗ ΕΠΙΣΤΗΜΟΝΙΚΑ ΠΕΡΙΟΔΙΚΑ</w:t>
            </w:r>
          </w:p>
          <w:p w14:paraId="2B908DDE" w14:textId="77777777" w:rsidR="00141766" w:rsidRPr="007154E7" w:rsidRDefault="00141766" w:rsidP="00B3398B">
            <w:pPr>
              <w:pStyle w:val="ListParagraph"/>
              <w:numPr>
                <w:ilvl w:val="0"/>
                <w:numId w:val="15"/>
              </w:numPr>
              <w:autoSpaceDE w:val="0"/>
              <w:autoSpaceDN w:val="0"/>
              <w:adjustRightInd w:val="0"/>
              <w:spacing w:after="0" w:line="240" w:lineRule="auto"/>
              <w:rPr>
                <w:rFonts w:cs="Calibri"/>
                <w:sz w:val="20"/>
                <w:szCs w:val="20"/>
                <w:lang w:val="en-US"/>
              </w:rPr>
            </w:pPr>
            <w:r w:rsidRPr="007154E7">
              <w:rPr>
                <w:rFonts w:cs="Calibri"/>
                <w:sz w:val="20"/>
                <w:szCs w:val="20"/>
                <w:lang w:val="en-US"/>
              </w:rPr>
              <w:t>Journal of Communication</w:t>
            </w:r>
          </w:p>
          <w:p w14:paraId="639F528A" w14:textId="77777777" w:rsidR="00141766" w:rsidRPr="007154E7" w:rsidRDefault="00141766" w:rsidP="00B3398B">
            <w:pPr>
              <w:pStyle w:val="ListParagraph"/>
              <w:numPr>
                <w:ilvl w:val="0"/>
                <w:numId w:val="15"/>
              </w:numPr>
              <w:autoSpaceDE w:val="0"/>
              <w:autoSpaceDN w:val="0"/>
              <w:adjustRightInd w:val="0"/>
              <w:spacing w:after="0" w:line="240" w:lineRule="auto"/>
              <w:rPr>
                <w:rFonts w:cs="Calibri"/>
                <w:sz w:val="20"/>
                <w:szCs w:val="20"/>
                <w:lang w:val="en-US"/>
              </w:rPr>
            </w:pPr>
            <w:r w:rsidRPr="007154E7">
              <w:rPr>
                <w:rFonts w:cs="Calibri"/>
                <w:sz w:val="20"/>
                <w:szCs w:val="20"/>
                <w:lang w:val="en-US"/>
              </w:rPr>
              <w:t>European Journal of Communication</w:t>
            </w:r>
          </w:p>
          <w:p w14:paraId="7AA33A3B" w14:textId="77777777" w:rsidR="00141766" w:rsidRPr="007154E7" w:rsidRDefault="00141766" w:rsidP="00B3398B">
            <w:pPr>
              <w:pStyle w:val="ListParagraph"/>
              <w:numPr>
                <w:ilvl w:val="0"/>
                <w:numId w:val="15"/>
              </w:numPr>
              <w:autoSpaceDE w:val="0"/>
              <w:autoSpaceDN w:val="0"/>
              <w:adjustRightInd w:val="0"/>
              <w:spacing w:after="0" w:line="240" w:lineRule="auto"/>
              <w:rPr>
                <w:rFonts w:cs="Calibri"/>
                <w:sz w:val="20"/>
                <w:szCs w:val="20"/>
                <w:lang w:val="en-US"/>
              </w:rPr>
            </w:pPr>
            <w:r w:rsidRPr="007154E7">
              <w:rPr>
                <w:rFonts w:cs="Calibri"/>
                <w:sz w:val="20"/>
                <w:szCs w:val="20"/>
                <w:lang w:val="en-US"/>
              </w:rPr>
              <w:t>Corporate Communications: An International Journal</w:t>
            </w:r>
          </w:p>
          <w:p w14:paraId="62FDEBBB" w14:textId="77777777" w:rsidR="0080595A" w:rsidRPr="007154E7" w:rsidRDefault="000D7360" w:rsidP="00B3398B">
            <w:pPr>
              <w:numPr>
                <w:ilvl w:val="0"/>
                <w:numId w:val="15"/>
              </w:numPr>
              <w:spacing w:after="0" w:line="240" w:lineRule="auto"/>
              <w:rPr>
                <w:sz w:val="20"/>
                <w:szCs w:val="20"/>
              </w:rPr>
            </w:pPr>
            <w:proofErr w:type="spellStart"/>
            <w:r w:rsidRPr="007154E7">
              <w:rPr>
                <w:sz w:val="20"/>
                <w:szCs w:val="20"/>
              </w:rPr>
              <w:t>Corporate</w:t>
            </w:r>
            <w:proofErr w:type="spellEnd"/>
            <w:r w:rsidRPr="007154E7">
              <w:rPr>
                <w:sz w:val="20"/>
                <w:szCs w:val="20"/>
              </w:rPr>
              <w:t xml:space="preserve"> </w:t>
            </w:r>
            <w:proofErr w:type="spellStart"/>
            <w:r w:rsidRPr="007154E7">
              <w:rPr>
                <w:sz w:val="20"/>
                <w:szCs w:val="20"/>
              </w:rPr>
              <w:t>Reputation</w:t>
            </w:r>
            <w:proofErr w:type="spellEnd"/>
            <w:r w:rsidRPr="007154E7">
              <w:rPr>
                <w:sz w:val="20"/>
                <w:szCs w:val="20"/>
              </w:rPr>
              <w:t xml:space="preserve"> Review</w:t>
            </w:r>
          </w:p>
          <w:p w14:paraId="1401C9AB" w14:textId="77777777" w:rsidR="00141766" w:rsidRPr="007154E7" w:rsidRDefault="00141766" w:rsidP="00B3398B">
            <w:pPr>
              <w:pStyle w:val="ListParagraph"/>
              <w:numPr>
                <w:ilvl w:val="0"/>
                <w:numId w:val="15"/>
              </w:numPr>
              <w:autoSpaceDE w:val="0"/>
              <w:autoSpaceDN w:val="0"/>
              <w:adjustRightInd w:val="0"/>
              <w:spacing w:after="0" w:line="240" w:lineRule="auto"/>
              <w:rPr>
                <w:rFonts w:cs="Calibri"/>
                <w:sz w:val="20"/>
                <w:szCs w:val="20"/>
                <w:lang w:val="en-US"/>
              </w:rPr>
            </w:pPr>
            <w:r w:rsidRPr="007154E7">
              <w:rPr>
                <w:rFonts w:cs="Calibri"/>
                <w:sz w:val="20"/>
                <w:szCs w:val="20"/>
                <w:lang w:val="en-US"/>
              </w:rPr>
              <w:t>Journal of Communication Management</w:t>
            </w:r>
          </w:p>
          <w:p w14:paraId="23A2535B" w14:textId="77777777" w:rsidR="00141766" w:rsidRPr="007154E7" w:rsidRDefault="00141766" w:rsidP="00B3398B">
            <w:pPr>
              <w:pStyle w:val="ListParagraph"/>
              <w:numPr>
                <w:ilvl w:val="0"/>
                <w:numId w:val="15"/>
              </w:numPr>
              <w:autoSpaceDE w:val="0"/>
              <w:autoSpaceDN w:val="0"/>
              <w:adjustRightInd w:val="0"/>
              <w:spacing w:after="0" w:line="240" w:lineRule="auto"/>
              <w:rPr>
                <w:rFonts w:cs="Calibri"/>
                <w:sz w:val="20"/>
                <w:szCs w:val="20"/>
                <w:lang w:val="en-US"/>
              </w:rPr>
            </w:pPr>
            <w:r w:rsidRPr="004824B5">
              <w:rPr>
                <w:rFonts w:cs="Calibri"/>
                <w:bCs/>
                <w:sz w:val="20"/>
                <w:szCs w:val="20"/>
                <w:lang w:val="en-US"/>
              </w:rPr>
              <w:t>Journal of Contingencies and Crisis Management</w:t>
            </w:r>
          </w:p>
          <w:p w14:paraId="483BF817" w14:textId="77777777" w:rsidR="00123D99" w:rsidRDefault="00141766" w:rsidP="00B3398B">
            <w:pPr>
              <w:pStyle w:val="ListParagraph"/>
              <w:numPr>
                <w:ilvl w:val="0"/>
                <w:numId w:val="15"/>
              </w:numPr>
              <w:autoSpaceDE w:val="0"/>
              <w:autoSpaceDN w:val="0"/>
              <w:adjustRightInd w:val="0"/>
              <w:spacing w:after="0" w:line="240" w:lineRule="auto"/>
              <w:rPr>
                <w:rFonts w:cs="Calibri"/>
                <w:sz w:val="20"/>
                <w:szCs w:val="20"/>
                <w:lang w:val="en-US"/>
              </w:rPr>
            </w:pPr>
            <w:r w:rsidRPr="007154E7">
              <w:rPr>
                <w:rFonts w:cs="Calibri"/>
                <w:sz w:val="20"/>
                <w:szCs w:val="20"/>
                <w:lang w:val="en-US"/>
              </w:rPr>
              <w:t>Journal of Change Management</w:t>
            </w:r>
          </w:p>
          <w:p w14:paraId="3FA958CE" w14:textId="77777777" w:rsidR="008043EB" w:rsidRPr="001C7225" w:rsidRDefault="008043EB" w:rsidP="00B3398B">
            <w:pPr>
              <w:numPr>
                <w:ilvl w:val="0"/>
                <w:numId w:val="15"/>
              </w:numPr>
              <w:spacing w:after="0" w:line="240" w:lineRule="auto"/>
              <w:jc w:val="both"/>
              <w:rPr>
                <w:sz w:val="20"/>
                <w:szCs w:val="20"/>
                <w:lang w:val="en-US"/>
              </w:rPr>
            </w:pPr>
            <w:r w:rsidRPr="001C7225">
              <w:rPr>
                <w:sz w:val="20"/>
                <w:szCs w:val="20"/>
                <w:lang w:val="en-US"/>
              </w:rPr>
              <w:t>Public Opinion Quarterly</w:t>
            </w:r>
          </w:p>
          <w:p w14:paraId="5EC0B77E" w14:textId="77777777" w:rsidR="008043EB" w:rsidRPr="001C7225" w:rsidRDefault="008043EB" w:rsidP="00B3398B">
            <w:pPr>
              <w:numPr>
                <w:ilvl w:val="0"/>
                <w:numId w:val="15"/>
              </w:numPr>
              <w:spacing w:after="0" w:line="240" w:lineRule="auto"/>
              <w:jc w:val="both"/>
              <w:rPr>
                <w:sz w:val="20"/>
                <w:szCs w:val="20"/>
                <w:lang w:val="en-US"/>
              </w:rPr>
            </w:pPr>
            <w:r w:rsidRPr="001C7225">
              <w:rPr>
                <w:sz w:val="20"/>
                <w:szCs w:val="20"/>
                <w:lang w:val="en-US"/>
              </w:rPr>
              <w:t>Public Relations Review</w:t>
            </w:r>
          </w:p>
          <w:p w14:paraId="224C42C1" w14:textId="77777777" w:rsidR="008043EB" w:rsidRPr="001C7225" w:rsidRDefault="008043EB" w:rsidP="00B3398B">
            <w:pPr>
              <w:numPr>
                <w:ilvl w:val="0"/>
                <w:numId w:val="15"/>
              </w:numPr>
              <w:spacing w:after="0" w:line="240" w:lineRule="auto"/>
              <w:jc w:val="both"/>
              <w:rPr>
                <w:sz w:val="20"/>
                <w:szCs w:val="20"/>
                <w:lang w:val="en-US"/>
              </w:rPr>
            </w:pPr>
            <w:r w:rsidRPr="001C7225">
              <w:rPr>
                <w:sz w:val="20"/>
                <w:szCs w:val="20"/>
                <w:lang w:val="en-US"/>
              </w:rPr>
              <w:t>Journal of Public Relations Research</w:t>
            </w:r>
          </w:p>
          <w:p w14:paraId="62A9A1C1" w14:textId="77777777" w:rsidR="008043EB" w:rsidRPr="001C7225" w:rsidRDefault="008043EB" w:rsidP="00B3398B">
            <w:pPr>
              <w:numPr>
                <w:ilvl w:val="0"/>
                <w:numId w:val="15"/>
              </w:numPr>
              <w:spacing w:after="0" w:line="240" w:lineRule="auto"/>
              <w:jc w:val="both"/>
              <w:rPr>
                <w:sz w:val="20"/>
                <w:szCs w:val="20"/>
                <w:lang w:val="en-US"/>
              </w:rPr>
            </w:pPr>
            <w:r w:rsidRPr="001C7225">
              <w:rPr>
                <w:sz w:val="20"/>
                <w:szCs w:val="20"/>
                <w:lang w:val="en-US"/>
              </w:rPr>
              <w:t>International Journal of Public Opinion Research</w:t>
            </w:r>
          </w:p>
          <w:p w14:paraId="2564804F" w14:textId="77777777" w:rsidR="008043EB" w:rsidRPr="008043EB" w:rsidRDefault="008043EB" w:rsidP="008043EB">
            <w:pPr>
              <w:autoSpaceDE w:val="0"/>
              <w:autoSpaceDN w:val="0"/>
              <w:adjustRightInd w:val="0"/>
              <w:spacing w:after="0" w:line="240" w:lineRule="auto"/>
              <w:rPr>
                <w:rFonts w:cs="Calibri"/>
                <w:sz w:val="20"/>
                <w:szCs w:val="20"/>
                <w:lang w:val="en-US"/>
              </w:rPr>
            </w:pPr>
          </w:p>
        </w:tc>
      </w:tr>
    </w:tbl>
    <w:p w14:paraId="28CD9066" w14:textId="77777777" w:rsidR="00123D99" w:rsidRPr="007154E7" w:rsidRDefault="00123D99" w:rsidP="00050B81">
      <w:pPr>
        <w:spacing w:after="0" w:line="240" w:lineRule="auto"/>
        <w:jc w:val="both"/>
        <w:rPr>
          <w:rFonts w:ascii="Cambria" w:hAnsi="Cambria"/>
          <w:sz w:val="20"/>
          <w:szCs w:val="24"/>
        </w:rPr>
      </w:pPr>
    </w:p>
    <w:p w14:paraId="71294EC7" w14:textId="77777777" w:rsidR="00123D99" w:rsidRPr="007154E7" w:rsidRDefault="00123D99" w:rsidP="00050B81">
      <w:pPr>
        <w:spacing w:after="0" w:line="240" w:lineRule="auto"/>
        <w:rPr>
          <w:rFonts w:ascii="Times New Roman" w:hAnsi="Times New Roman"/>
          <w:sz w:val="24"/>
          <w:szCs w:val="24"/>
        </w:rPr>
      </w:pPr>
    </w:p>
    <w:p w14:paraId="58C00B32" w14:textId="77777777" w:rsidR="00123D99" w:rsidRPr="007154E7" w:rsidRDefault="00123D99"/>
    <w:sectPr w:rsidR="00123D99" w:rsidRPr="007154E7" w:rsidSect="003379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6883"/>
    <w:multiLevelType w:val="hybridMultilevel"/>
    <w:tmpl w:val="6652DC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84873DD"/>
    <w:multiLevelType w:val="hybridMultilevel"/>
    <w:tmpl w:val="526C7826"/>
    <w:lvl w:ilvl="0" w:tplc="DEF27B9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015BB"/>
    <w:multiLevelType w:val="hybridMultilevel"/>
    <w:tmpl w:val="BA4EC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C6657D"/>
    <w:multiLevelType w:val="hybridMultilevel"/>
    <w:tmpl w:val="72B27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1150363"/>
    <w:multiLevelType w:val="hybridMultilevel"/>
    <w:tmpl w:val="341A48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nsid w:val="22D34462"/>
    <w:multiLevelType w:val="hybridMultilevel"/>
    <w:tmpl w:val="CE0ACCB8"/>
    <w:lvl w:ilvl="0" w:tplc="491C32A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D257FE"/>
    <w:multiLevelType w:val="hybridMultilevel"/>
    <w:tmpl w:val="C5C838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27C427F"/>
    <w:multiLevelType w:val="hybridMultilevel"/>
    <w:tmpl w:val="F1B8E6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4E12AAF"/>
    <w:multiLevelType w:val="hybridMultilevel"/>
    <w:tmpl w:val="78969E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95A43B1"/>
    <w:multiLevelType w:val="hybridMultilevel"/>
    <w:tmpl w:val="5BF42E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D8E0495"/>
    <w:multiLevelType w:val="hybridMultilevel"/>
    <w:tmpl w:val="E9669C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EAD0D3F"/>
    <w:multiLevelType w:val="hybridMultilevel"/>
    <w:tmpl w:val="B2DE9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5F01F1"/>
    <w:multiLevelType w:val="hybridMultilevel"/>
    <w:tmpl w:val="35102F82"/>
    <w:lvl w:ilvl="0" w:tplc="CD828FF2">
      <w:start w:val="3"/>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52A5455D"/>
    <w:multiLevelType w:val="hybridMultilevel"/>
    <w:tmpl w:val="7C540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0C75B9"/>
    <w:multiLevelType w:val="multilevel"/>
    <w:tmpl w:val="15863278"/>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9C23DD5"/>
    <w:multiLevelType w:val="hybridMultilevel"/>
    <w:tmpl w:val="B26A39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A71729F"/>
    <w:multiLevelType w:val="hybridMultilevel"/>
    <w:tmpl w:val="F676972C"/>
    <w:lvl w:ilvl="0" w:tplc="DEF27B9C">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62DD7A4C"/>
    <w:multiLevelType w:val="hybridMultilevel"/>
    <w:tmpl w:val="15863278"/>
    <w:lvl w:ilvl="0" w:tplc="DEF27B9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FC1BA2"/>
    <w:multiLevelType w:val="hybridMultilevel"/>
    <w:tmpl w:val="9BE2D5A6"/>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0">
    <w:nsid w:val="726A2F80"/>
    <w:multiLevelType w:val="hybridMultilevel"/>
    <w:tmpl w:val="E92CE6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87317CF"/>
    <w:multiLevelType w:val="hybridMultilevel"/>
    <w:tmpl w:val="9618AE9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78F3635F"/>
    <w:multiLevelType w:val="hybridMultilevel"/>
    <w:tmpl w:val="27C4ED6C"/>
    <w:lvl w:ilvl="0" w:tplc="2C4A69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9115DCE"/>
    <w:multiLevelType w:val="hybridMultilevel"/>
    <w:tmpl w:val="81AABC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C9E7B3A"/>
    <w:multiLevelType w:val="hybridMultilevel"/>
    <w:tmpl w:val="71FEBCC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D0616D1"/>
    <w:multiLevelType w:val="hybridMultilevel"/>
    <w:tmpl w:val="AE6CF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E950114"/>
    <w:multiLevelType w:val="hybridMultilevel"/>
    <w:tmpl w:val="040EC66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9"/>
  </w:num>
  <w:num w:numId="4">
    <w:abstractNumId w:val="17"/>
  </w:num>
  <w:num w:numId="5">
    <w:abstractNumId w:val="1"/>
  </w:num>
  <w:num w:numId="6">
    <w:abstractNumId w:val="18"/>
  </w:num>
  <w:num w:numId="7">
    <w:abstractNumId w:val="15"/>
  </w:num>
  <w:num w:numId="8">
    <w:abstractNumId w:val="3"/>
  </w:num>
  <w:num w:numId="9">
    <w:abstractNumId w:val="2"/>
  </w:num>
  <w:num w:numId="10">
    <w:abstractNumId w:val="9"/>
  </w:num>
  <w:num w:numId="11">
    <w:abstractNumId w:val="5"/>
  </w:num>
  <w:num w:numId="12">
    <w:abstractNumId w:val="7"/>
  </w:num>
  <w:num w:numId="13">
    <w:abstractNumId w:val="16"/>
  </w:num>
  <w:num w:numId="14">
    <w:abstractNumId w:val="10"/>
  </w:num>
  <w:num w:numId="15">
    <w:abstractNumId w:val="0"/>
  </w:num>
  <w:num w:numId="16">
    <w:abstractNumId w:val="23"/>
  </w:num>
  <w:num w:numId="17">
    <w:abstractNumId w:val="11"/>
  </w:num>
  <w:num w:numId="18">
    <w:abstractNumId w:val="12"/>
  </w:num>
  <w:num w:numId="19">
    <w:abstractNumId w:val="20"/>
  </w:num>
  <w:num w:numId="20">
    <w:abstractNumId w:val="8"/>
  </w:num>
  <w:num w:numId="21">
    <w:abstractNumId w:val="24"/>
  </w:num>
  <w:num w:numId="22">
    <w:abstractNumId w:val="6"/>
  </w:num>
  <w:num w:numId="23">
    <w:abstractNumId w:val="25"/>
  </w:num>
  <w:num w:numId="24">
    <w:abstractNumId w:val="13"/>
  </w:num>
  <w:num w:numId="25">
    <w:abstractNumId w:val="14"/>
  </w:num>
  <w:num w:numId="26">
    <w:abstractNumId w:val="4"/>
  </w:num>
  <w:num w:numId="27">
    <w:abstractNumId w:val="22"/>
  </w:num>
  <w:num w:numId="28">
    <w:abstractNumId w:val="2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2"/>
  </w:compat>
  <w:rsids>
    <w:rsidRoot w:val="00050B81"/>
    <w:rsid w:val="00050B81"/>
    <w:rsid w:val="000B00FF"/>
    <w:rsid w:val="000B20C3"/>
    <w:rsid w:val="000D7360"/>
    <w:rsid w:val="000F5627"/>
    <w:rsid w:val="00123D99"/>
    <w:rsid w:val="00141766"/>
    <w:rsid w:val="0014761F"/>
    <w:rsid w:val="001721F6"/>
    <w:rsid w:val="00181375"/>
    <w:rsid w:val="001A3F9B"/>
    <w:rsid w:val="001D341B"/>
    <w:rsid w:val="001E2D6A"/>
    <w:rsid w:val="00217614"/>
    <w:rsid w:val="002325CD"/>
    <w:rsid w:val="00270C23"/>
    <w:rsid w:val="00293001"/>
    <w:rsid w:val="002B4E1B"/>
    <w:rsid w:val="002C4179"/>
    <w:rsid w:val="002C72E2"/>
    <w:rsid w:val="00337942"/>
    <w:rsid w:val="003419ED"/>
    <w:rsid w:val="003456CD"/>
    <w:rsid w:val="00363DED"/>
    <w:rsid w:val="0039589A"/>
    <w:rsid w:val="003B45BC"/>
    <w:rsid w:val="003E1FF7"/>
    <w:rsid w:val="003E6902"/>
    <w:rsid w:val="003F1D8D"/>
    <w:rsid w:val="0040102B"/>
    <w:rsid w:val="00401047"/>
    <w:rsid w:val="004572C7"/>
    <w:rsid w:val="004634CE"/>
    <w:rsid w:val="004824B5"/>
    <w:rsid w:val="004B489E"/>
    <w:rsid w:val="00531CB2"/>
    <w:rsid w:val="00547FD5"/>
    <w:rsid w:val="0055622C"/>
    <w:rsid w:val="00570308"/>
    <w:rsid w:val="005F31F5"/>
    <w:rsid w:val="00610AF0"/>
    <w:rsid w:val="00615A2B"/>
    <w:rsid w:val="0068334D"/>
    <w:rsid w:val="00694D1F"/>
    <w:rsid w:val="006A6A6C"/>
    <w:rsid w:val="006C0FCF"/>
    <w:rsid w:val="006D2335"/>
    <w:rsid w:val="007154E7"/>
    <w:rsid w:val="00726337"/>
    <w:rsid w:val="00761250"/>
    <w:rsid w:val="00792D17"/>
    <w:rsid w:val="007A2E05"/>
    <w:rsid w:val="007B16E7"/>
    <w:rsid w:val="007B725B"/>
    <w:rsid w:val="008043EB"/>
    <w:rsid w:val="0080595A"/>
    <w:rsid w:val="00812BD1"/>
    <w:rsid w:val="008343A9"/>
    <w:rsid w:val="00836EC3"/>
    <w:rsid w:val="00873687"/>
    <w:rsid w:val="00896A75"/>
    <w:rsid w:val="008B7E33"/>
    <w:rsid w:val="008F7529"/>
    <w:rsid w:val="00907017"/>
    <w:rsid w:val="009141DC"/>
    <w:rsid w:val="00974C95"/>
    <w:rsid w:val="00A07803"/>
    <w:rsid w:val="00A45BD0"/>
    <w:rsid w:val="00A60E16"/>
    <w:rsid w:val="00B25922"/>
    <w:rsid w:val="00B3398B"/>
    <w:rsid w:val="00B44AB7"/>
    <w:rsid w:val="00B66EDB"/>
    <w:rsid w:val="00BB207E"/>
    <w:rsid w:val="00BF6D32"/>
    <w:rsid w:val="00C05A45"/>
    <w:rsid w:val="00C45C8C"/>
    <w:rsid w:val="00C75FC3"/>
    <w:rsid w:val="00D85666"/>
    <w:rsid w:val="00DB7A39"/>
    <w:rsid w:val="00DC2F54"/>
    <w:rsid w:val="00E04734"/>
    <w:rsid w:val="00E120EE"/>
    <w:rsid w:val="00E51487"/>
    <w:rsid w:val="00E674EA"/>
    <w:rsid w:val="00EA0F27"/>
    <w:rsid w:val="00ED2A39"/>
    <w:rsid w:val="00ED7F70"/>
    <w:rsid w:val="00F0466D"/>
    <w:rsid w:val="00F14F3D"/>
    <w:rsid w:val="00F80EE9"/>
    <w:rsid w:val="00FB2A74"/>
    <w:rsid w:val="00FD6A80"/>
    <w:rsid w:val="00FE76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AFBE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9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Παράγραφος λίστας1"/>
    <w:basedOn w:val="Normal"/>
    <w:uiPriority w:val="99"/>
    <w:qFormat/>
    <w:rsid w:val="001D341B"/>
    <w:pPr>
      <w:ind w:left="720"/>
      <w:contextualSpacing/>
    </w:pPr>
  </w:style>
  <w:style w:type="paragraph" w:styleId="BodyTextIndent">
    <w:name w:val="Body Text Indent"/>
    <w:basedOn w:val="Normal"/>
    <w:rsid w:val="0039589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5"/>
    </w:pPr>
    <w:rPr>
      <w:rFonts w:ascii="Times New Roman" w:hAnsi="Times New Roman"/>
      <w:sz w:val="20"/>
      <w:szCs w:val="20"/>
      <w:lang w:val="en-GB"/>
    </w:rPr>
  </w:style>
  <w:style w:type="character" w:styleId="Hyperlink">
    <w:name w:val="Hyperlink"/>
    <w:basedOn w:val="DefaultParagraphFont"/>
    <w:rsid w:val="0039589A"/>
    <w:rPr>
      <w:strike w:val="0"/>
      <w:dstrike w:val="0"/>
      <w:color w:val="000099"/>
      <w:u w:val="none"/>
      <w:effect w:val="none"/>
    </w:rPr>
  </w:style>
  <w:style w:type="character" w:customStyle="1" w:styleId="ptbrand3">
    <w:name w:val="ptbrand3"/>
    <w:basedOn w:val="DefaultParagraphFont"/>
    <w:rsid w:val="0039589A"/>
  </w:style>
  <w:style w:type="character" w:customStyle="1" w:styleId="bindingandrelease">
    <w:name w:val="bindingandrelease"/>
    <w:basedOn w:val="DefaultParagraphFont"/>
    <w:rsid w:val="0039589A"/>
  </w:style>
  <w:style w:type="character" w:customStyle="1" w:styleId="ft">
    <w:name w:val="ft"/>
    <w:basedOn w:val="DefaultParagraphFont"/>
    <w:rsid w:val="0039589A"/>
  </w:style>
  <w:style w:type="paragraph" w:styleId="ListParagraph">
    <w:name w:val="List Paragraph"/>
    <w:basedOn w:val="Normal"/>
    <w:uiPriority w:val="34"/>
    <w:qFormat/>
    <w:rsid w:val="00141766"/>
    <w:pPr>
      <w:ind w:left="720"/>
      <w:contextualSpacing/>
    </w:pPr>
    <w:rPr>
      <w:rFonts w:eastAsia="Calibri"/>
    </w:rPr>
  </w:style>
  <w:style w:type="character" w:customStyle="1" w:styleId="a">
    <w:name w:val="Σύνδεσμος διαδικτύου"/>
    <w:basedOn w:val="DefaultParagraphFont"/>
    <w:unhideWhenUsed/>
    <w:rsid w:val="00792D17"/>
    <w:rPr>
      <w:color w:val="0000FF"/>
      <w:u w:val="single"/>
    </w:rPr>
  </w:style>
  <w:style w:type="character" w:styleId="FollowedHyperlink">
    <w:name w:val="FollowedHyperlink"/>
    <w:basedOn w:val="DefaultParagraphFont"/>
    <w:uiPriority w:val="99"/>
    <w:semiHidden/>
    <w:unhideWhenUsed/>
    <w:rsid w:val="00C75F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5466">
      <w:marLeft w:val="0"/>
      <w:marRight w:val="0"/>
      <w:marTop w:val="0"/>
      <w:marBottom w:val="0"/>
      <w:divBdr>
        <w:top w:val="none" w:sz="0" w:space="0" w:color="auto"/>
        <w:left w:val="none" w:sz="0" w:space="0" w:color="auto"/>
        <w:bottom w:val="none" w:sz="0" w:space="0" w:color="auto"/>
        <w:right w:val="none" w:sz="0" w:space="0" w:color="auto"/>
      </w:divBdr>
    </w:div>
    <w:div w:id="444035467">
      <w:marLeft w:val="0"/>
      <w:marRight w:val="0"/>
      <w:marTop w:val="0"/>
      <w:marBottom w:val="0"/>
      <w:divBdr>
        <w:top w:val="none" w:sz="0" w:space="0" w:color="auto"/>
        <w:left w:val="none" w:sz="0" w:space="0" w:color="auto"/>
        <w:bottom w:val="none" w:sz="0" w:space="0" w:color="auto"/>
        <w:right w:val="none" w:sz="0" w:space="0" w:color="auto"/>
      </w:divBdr>
    </w:div>
    <w:div w:id="444035468">
      <w:marLeft w:val="0"/>
      <w:marRight w:val="0"/>
      <w:marTop w:val="0"/>
      <w:marBottom w:val="0"/>
      <w:divBdr>
        <w:top w:val="none" w:sz="0" w:space="0" w:color="auto"/>
        <w:left w:val="none" w:sz="0" w:space="0" w:color="auto"/>
        <w:bottom w:val="none" w:sz="0" w:space="0" w:color="auto"/>
        <w:right w:val="none" w:sz="0" w:space="0" w:color="auto"/>
      </w:divBdr>
    </w:div>
    <w:div w:id="444035469">
      <w:marLeft w:val="0"/>
      <w:marRight w:val="0"/>
      <w:marTop w:val="0"/>
      <w:marBottom w:val="0"/>
      <w:divBdr>
        <w:top w:val="none" w:sz="0" w:space="0" w:color="auto"/>
        <w:left w:val="none" w:sz="0" w:space="0" w:color="auto"/>
        <w:bottom w:val="none" w:sz="0" w:space="0" w:color="auto"/>
        <w:right w:val="none" w:sz="0" w:space="0" w:color="auto"/>
      </w:divBdr>
    </w:div>
    <w:div w:id="444035470">
      <w:marLeft w:val="0"/>
      <w:marRight w:val="0"/>
      <w:marTop w:val="0"/>
      <w:marBottom w:val="0"/>
      <w:divBdr>
        <w:top w:val="none" w:sz="0" w:space="0" w:color="auto"/>
        <w:left w:val="none" w:sz="0" w:space="0" w:color="auto"/>
        <w:bottom w:val="none" w:sz="0" w:space="0" w:color="auto"/>
        <w:right w:val="none" w:sz="0" w:space="0" w:color="auto"/>
      </w:divBdr>
    </w:div>
    <w:div w:id="444035471">
      <w:marLeft w:val="0"/>
      <w:marRight w:val="0"/>
      <w:marTop w:val="0"/>
      <w:marBottom w:val="0"/>
      <w:divBdr>
        <w:top w:val="none" w:sz="0" w:space="0" w:color="auto"/>
        <w:left w:val="none" w:sz="0" w:space="0" w:color="auto"/>
        <w:bottom w:val="none" w:sz="0" w:space="0" w:color="auto"/>
        <w:right w:val="none" w:sz="0" w:space="0" w:color="auto"/>
      </w:divBdr>
    </w:div>
    <w:div w:id="444035472">
      <w:marLeft w:val="0"/>
      <w:marRight w:val="0"/>
      <w:marTop w:val="0"/>
      <w:marBottom w:val="0"/>
      <w:divBdr>
        <w:top w:val="none" w:sz="0" w:space="0" w:color="auto"/>
        <w:left w:val="none" w:sz="0" w:space="0" w:color="auto"/>
        <w:bottom w:val="none" w:sz="0" w:space="0" w:color="auto"/>
        <w:right w:val="none" w:sz="0" w:space="0" w:color="auto"/>
      </w:divBdr>
    </w:div>
    <w:div w:id="444035473">
      <w:marLeft w:val="0"/>
      <w:marRight w:val="0"/>
      <w:marTop w:val="0"/>
      <w:marBottom w:val="0"/>
      <w:divBdr>
        <w:top w:val="none" w:sz="0" w:space="0" w:color="auto"/>
        <w:left w:val="none" w:sz="0" w:space="0" w:color="auto"/>
        <w:bottom w:val="none" w:sz="0" w:space="0" w:color="auto"/>
        <w:right w:val="none" w:sz="0" w:space="0" w:color="auto"/>
      </w:divBdr>
    </w:div>
    <w:div w:id="444035474">
      <w:marLeft w:val="0"/>
      <w:marRight w:val="0"/>
      <w:marTop w:val="0"/>
      <w:marBottom w:val="0"/>
      <w:divBdr>
        <w:top w:val="none" w:sz="0" w:space="0" w:color="auto"/>
        <w:left w:val="none" w:sz="0" w:space="0" w:color="auto"/>
        <w:bottom w:val="none" w:sz="0" w:space="0" w:color="auto"/>
        <w:right w:val="none" w:sz="0" w:space="0" w:color="auto"/>
      </w:divBdr>
    </w:div>
    <w:div w:id="444035475">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444035477">
      <w:marLeft w:val="0"/>
      <w:marRight w:val="0"/>
      <w:marTop w:val="0"/>
      <w:marBottom w:val="0"/>
      <w:divBdr>
        <w:top w:val="none" w:sz="0" w:space="0" w:color="auto"/>
        <w:left w:val="none" w:sz="0" w:space="0" w:color="auto"/>
        <w:bottom w:val="none" w:sz="0" w:space="0" w:color="auto"/>
        <w:right w:val="none" w:sz="0" w:space="0" w:color="auto"/>
      </w:divBdr>
    </w:div>
    <w:div w:id="444035478">
      <w:marLeft w:val="0"/>
      <w:marRight w:val="0"/>
      <w:marTop w:val="0"/>
      <w:marBottom w:val="0"/>
      <w:divBdr>
        <w:top w:val="none" w:sz="0" w:space="0" w:color="auto"/>
        <w:left w:val="none" w:sz="0" w:space="0" w:color="auto"/>
        <w:bottom w:val="none" w:sz="0" w:space="0" w:color="auto"/>
        <w:right w:val="none" w:sz="0" w:space="0" w:color="auto"/>
      </w:divBdr>
    </w:div>
    <w:div w:id="444035479">
      <w:marLeft w:val="0"/>
      <w:marRight w:val="0"/>
      <w:marTop w:val="0"/>
      <w:marBottom w:val="0"/>
      <w:divBdr>
        <w:top w:val="none" w:sz="0" w:space="0" w:color="auto"/>
        <w:left w:val="none" w:sz="0" w:space="0" w:color="auto"/>
        <w:bottom w:val="none" w:sz="0" w:space="0" w:color="auto"/>
        <w:right w:val="none" w:sz="0" w:space="0" w:color="auto"/>
      </w:divBdr>
    </w:div>
    <w:div w:id="20061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gi-bin-EL/egwcgi/2504/showfull.egw/1+0+71+full" TargetMode="External"/><Relationship Id="rId6" Type="http://schemas.openxmlformats.org/officeDocument/2006/relationships/hyperlink" Target="http:/cgi-bin-EL/egwcgi/2504/showfull.egw/1+0+135+ful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1384</Words>
  <Characters>7893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ΠΕΡΙΓΡΑΜΜΑ ΜΑΘΗΜΑΤΟΣ</vt:lpstr>
    </vt:vector>
  </TitlesOfParts>
  <Company/>
  <LinksUpToDate>false</LinksUpToDate>
  <CharactersWithSpaces>9259</CharactersWithSpaces>
  <SharedDoc>false</SharedDoc>
  <HLinks>
    <vt:vector size="42" baseType="variant">
      <vt:variant>
        <vt:i4>6488113</vt:i4>
      </vt:variant>
      <vt:variant>
        <vt:i4>18</vt:i4>
      </vt:variant>
      <vt:variant>
        <vt:i4>0</vt:i4>
      </vt:variant>
      <vt:variant>
        <vt:i4>5</vt:i4>
      </vt:variant>
      <vt:variant>
        <vt:lpwstr>http:/cgi-bin-EL/egwcgi/2504/showfull.egw/1+0+135+full</vt:lpwstr>
      </vt:variant>
      <vt:variant>
        <vt:lpwstr/>
      </vt:variant>
      <vt:variant>
        <vt:i4>65546</vt:i4>
      </vt:variant>
      <vt:variant>
        <vt:i4>15</vt:i4>
      </vt:variant>
      <vt:variant>
        <vt:i4>0</vt:i4>
      </vt:variant>
      <vt:variant>
        <vt:i4>5</vt:i4>
      </vt:variant>
      <vt:variant>
        <vt:lpwstr>http://www.amazon.com/Business-Communication-Building-Critical-Skills/dp/0073403156/ref=sr_1_5?ie=UTF8&amp;qid=1304803836&amp;sr=8-5</vt:lpwstr>
      </vt:variant>
      <vt:variant>
        <vt:lpwstr/>
      </vt:variant>
      <vt:variant>
        <vt:i4>5701718</vt:i4>
      </vt:variant>
      <vt:variant>
        <vt:i4>12</vt:i4>
      </vt:variant>
      <vt:variant>
        <vt:i4>0</vt:i4>
      </vt:variant>
      <vt:variant>
        <vt:i4>5</vt:i4>
      </vt:variant>
      <vt:variant>
        <vt:lpwstr>http:/cgi-bin-EL/egwcgi/2503/showfull.egw/2+0+48+full</vt:lpwstr>
      </vt:variant>
      <vt:variant>
        <vt:lpwstr/>
      </vt:variant>
      <vt:variant>
        <vt:i4>983132</vt:i4>
      </vt:variant>
      <vt:variant>
        <vt:i4>9</vt:i4>
      </vt:variant>
      <vt:variant>
        <vt:i4>0</vt:i4>
      </vt:variant>
      <vt:variant>
        <vt:i4>5</vt:i4>
      </vt:variant>
      <vt:variant>
        <vt:lpwstr>http://www.amazon.com/Business-Communication-Process-Product-meguffey-com/dp/0538466251/ref=sr_1_3?ie=UTF8&amp;qid=1304803836&amp;sr=8-3</vt:lpwstr>
      </vt:variant>
      <vt:variant>
        <vt:lpwstr/>
      </vt:variant>
      <vt:variant>
        <vt:i4>1703950</vt:i4>
      </vt:variant>
      <vt:variant>
        <vt:i4>6</vt:i4>
      </vt:variant>
      <vt:variant>
        <vt:i4>0</vt:i4>
      </vt:variant>
      <vt:variant>
        <vt:i4>5</vt:i4>
      </vt:variant>
      <vt:variant>
        <vt:lpwstr>http://www.amazon.com/Mary-Ellen-Guffey/e/B001IGNL7O/ref=sr_ntt_srch_lnk_3?qid=1304803834&amp;sr=8-3</vt:lpwstr>
      </vt:variant>
      <vt:variant>
        <vt:lpwstr/>
      </vt:variant>
      <vt:variant>
        <vt:i4>5898323</vt:i4>
      </vt:variant>
      <vt:variant>
        <vt:i4>3</vt:i4>
      </vt:variant>
      <vt:variant>
        <vt:i4>0</vt:i4>
      </vt:variant>
      <vt:variant>
        <vt:i4>5</vt:i4>
      </vt:variant>
      <vt:variant>
        <vt:lpwstr>http:/cgi-bin-EL/egwcgi/2503/showfull.egw/2+0+15+full</vt:lpwstr>
      </vt:variant>
      <vt:variant>
        <vt:lpwstr/>
      </vt:variant>
      <vt:variant>
        <vt:i4>5832790</vt:i4>
      </vt:variant>
      <vt:variant>
        <vt:i4>0</vt:i4>
      </vt:variant>
      <vt:variant>
        <vt:i4>0</vt:i4>
      </vt:variant>
      <vt:variant>
        <vt:i4>5</vt:i4>
      </vt:variant>
      <vt:variant>
        <vt:lpwstr>http:/cgi-bin-EL/egwcgi/2504/showfull.egw/1+0+71+full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Microsoft Office User</cp:lastModifiedBy>
  <cp:revision>23</cp:revision>
  <dcterms:created xsi:type="dcterms:W3CDTF">2019-06-22T07:10:00Z</dcterms:created>
  <dcterms:modified xsi:type="dcterms:W3CDTF">2019-06-23T08:59:00Z</dcterms:modified>
</cp:coreProperties>
</file>