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B81" w:rsidRPr="00050B81" w:rsidRDefault="00050B81" w:rsidP="00050B81">
      <w:pPr>
        <w:spacing w:before="120" w:after="0"/>
        <w:jc w:val="center"/>
        <w:rPr>
          <w:rFonts w:ascii="Calibri" w:eastAsia="Times New Roman" w:hAnsi="Calibri" w:cs="Arial"/>
          <w:sz w:val="24"/>
          <w:szCs w:val="24"/>
        </w:rPr>
      </w:pPr>
      <w:r w:rsidRPr="00050B81">
        <w:rPr>
          <w:rFonts w:ascii="Calibri" w:eastAsia="Times New Roman" w:hAnsi="Calibri" w:cs="Arial"/>
          <w:b/>
          <w:sz w:val="24"/>
          <w:szCs w:val="24"/>
        </w:rPr>
        <w:t>ΠΕΡΙΓΡΑΜΜΑ ΜΑΘΗΜΑΤΟΣ</w:t>
      </w:r>
    </w:p>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5"/>
        <w:gridCol w:w="1102"/>
        <w:gridCol w:w="1266"/>
        <w:gridCol w:w="1208"/>
        <w:gridCol w:w="348"/>
        <w:gridCol w:w="1237"/>
      </w:tblGrid>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ΣΧΟΛΗ</w:t>
            </w:r>
          </w:p>
        </w:tc>
        <w:tc>
          <w:tcPr>
            <w:tcW w:w="5231" w:type="dxa"/>
            <w:gridSpan w:val="5"/>
          </w:tcPr>
          <w:p w:rsidR="00050B81" w:rsidRPr="00050B81" w:rsidRDefault="00E3661A" w:rsidP="00050B81">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rPr>
              <w:t>ΟΙΚΟΝΟΜΙΑΣ</w:t>
            </w:r>
            <w:r>
              <w:rPr>
                <w:rFonts w:ascii="Calibri" w:eastAsia="Times New Roman" w:hAnsi="Calibri" w:cs="Arial"/>
                <w:color w:val="002060"/>
                <w:sz w:val="20"/>
                <w:szCs w:val="20"/>
              </w:rPr>
              <w:t xml:space="preserve"> &amp; </w:t>
            </w:r>
            <w:r w:rsidR="001D341B">
              <w:rPr>
                <w:rFonts w:ascii="Calibri" w:eastAsia="Times New Roman" w:hAnsi="Calibri" w:cs="Arial"/>
                <w:color w:val="002060"/>
                <w:sz w:val="20"/>
                <w:szCs w:val="20"/>
              </w:rPr>
              <w:t xml:space="preserve">ΔΙΟΙΚΗΣΗΣ </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ΤΜΗΜΑ</w:t>
            </w:r>
          </w:p>
        </w:tc>
        <w:tc>
          <w:tcPr>
            <w:tcW w:w="5231" w:type="dxa"/>
            <w:gridSpan w:val="5"/>
          </w:tcPr>
          <w:p w:rsidR="00050B81" w:rsidRPr="00050B81" w:rsidRDefault="00E3661A" w:rsidP="00050B81">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rPr>
              <w:t xml:space="preserve">ΟΡΓΑΝΩΣΗΣ &amp; </w:t>
            </w:r>
            <w:r w:rsidR="001D341B">
              <w:rPr>
                <w:rFonts w:ascii="Calibri" w:eastAsia="Times New Roman" w:hAnsi="Calibri" w:cs="Arial"/>
                <w:color w:val="002060"/>
                <w:sz w:val="20"/>
                <w:szCs w:val="20"/>
              </w:rPr>
              <w:t>ΔΙΟΙΚΗΣΗΣ ΕΠΙΧΕΙΡΗΣΕΩΝ</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ΕΠΙΠΕΔΟ ΣΠΟΥΔΩΝ </w:t>
            </w:r>
          </w:p>
        </w:tc>
        <w:tc>
          <w:tcPr>
            <w:tcW w:w="5231" w:type="dxa"/>
            <w:gridSpan w:val="5"/>
          </w:tcPr>
          <w:p w:rsidR="00050B81" w:rsidRPr="00050B81" w:rsidRDefault="001D341B" w:rsidP="00050B81">
            <w:pPr>
              <w:spacing w:after="0" w:line="240" w:lineRule="auto"/>
              <w:rPr>
                <w:rFonts w:ascii="Calibri" w:eastAsia="Times New Roman" w:hAnsi="Calibri" w:cs="Arial"/>
                <w:color w:val="002060"/>
                <w:sz w:val="20"/>
                <w:szCs w:val="20"/>
              </w:rPr>
            </w:pPr>
            <w:r>
              <w:rPr>
                <w:rFonts w:ascii="Calibri" w:eastAsia="Times New Roman" w:hAnsi="Calibri" w:cs="Arial"/>
                <w:i/>
                <w:color w:val="002060"/>
                <w:sz w:val="18"/>
                <w:szCs w:val="18"/>
              </w:rPr>
              <w:t>Προπτυχιακό</w:t>
            </w:r>
          </w:p>
        </w:tc>
      </w:tr>
      <w:tr w:rsidR="00050B81" w:rsidRPr="00050B81" w:rsidTr="001A3F9B">
        <w:tc>
          <w:tcPr>
            <w:tcW w:w="3205" w:type="dxa"/>
            <w:shd w:val="clear" w:color="auto" w:fill="DDD9C3" w:themeFill="background2" w:themeFillShade="E6"/>
          </w:tcPr>
          <w:p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ΚΩΔΙΚΟΣ ΜΑΘΗΜΑΤΟΣ</w:t>
            </w:r>
          </w:p>
        </w:tc>
        <w:tc>
          <w:tcPr>
            <w:tcW w:w="1135" w:type="dxa"/>
          </w:tcPr>
          <w:p w:rsidR="00050B81" w:rsidRPr="00E3661A" w:rsidRDefault="00E3661A" w:rsidP="00050B81">
            <w:pPr>
              <w:spacing w:after="0" w:line="240" w:lineRule="auto"/>
              <w:rPr>
                <w:rFonts w:ascii="Calibri" w:eastAsia="Times New Roman" w:hAnsi="Calibri" w:cs="Arial"/>
                <w:b/>
                <w:sz w:val="20"/>
                <w:szCs w:val="20"/>
              </w:rPr>
            </w:pPr>
            <w:r>
              <w:rPr>
                <w:rFonts w:ascii="Calibri" w:hAnsi="Calibri" w:cs="Arial"/>
                <w:color w:val="002060"/>
                <w:sz w:val="20"/>
                <w:szCs w:val="20"/>
              </w:rPr>
              <w:t>Γ10</w:t>
            </w:r>
          </w:p>
        </w:tc>
        <w:tc>
          <w:tcPr>
            <w:tcW w:w="2505" w:type="dxa"/>
            <w:gridSpan w:val="2"/>
            <w:shd w:val="clear" w:color="auto" w:fill="DDD9C3" w:themeFill="background2" w:themeFillShade="E6"/>
          </w:tcPr>
          <w:p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ΕΞΑΜΗΝΟ ΣΠΟΥΔΩΝ</w:t>
            </w:r>
          </w:p>
        </w:tc>
        <w:tc>
          <w:tcPr>
            <w:tcW w:w="1591" w:type="dxa"/>
            <w:gridSpan w:val="2"/>
          </w:tcPr>
          <w:p w:rsidR="00050B81" w:rsidRPr="001D341B" w:rsidRDefault="00E3661A"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ΕΑΡΙΝΟ – επιλογής</w:t>
            </w:r>
          </w:p>
        </w:tc>
      </w:tr>
      <w:tr w:rsidR="00050B81" w:rsidRPr="003B45BC" w:rsidTr="001A3F9B">
        <w:trPr>
          <w:trHeight w:val="375"/>
        </w:trPr>
        <w:tc>
          <w:tcPr>
            <w:tcW w:w="3205" w:type="dxa"/>
            <w:shd w:val="clear" w:color="auto" w:fill="DDD9C3" w:themeFill="background2" w:themeFillShade="E6"/>
            <w:vAlign w:val="center"/>
          </w:tcPr>
          <w:p w:rsidR="00050B81" w:rsidRPr="00050B81" w:rsidRDefault="00050B81" w:rsidP="001A3F9B">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ΤΙΤΛΟΣ ΜΑΘΗΜΑΤΟΣ</w:t>
            </w:r>
          </w:p>
        </w:tc>
        <w:tc>
          <w:tcPr>
            <w:tcW w:w="5231" w:type="dxa"/>
            <w:gridSpan w:val="5"/>
            <w:vAlign w:val="center"/>
          </w:tcPr>
          <w:p w:rsidR="00050B81" w:rsidRPr="001D341B" w:rsidRDefault="001D341B" w:rsidP="001A3F9B">
            <w:pPr>
              <w:spacing w:after="0" w:line="240" w:lineRule="auto"/>
              <w:rPr>
                <w:rFonts w:ascii="Calibri" w:eastAsia="Times New Roman" w:hAnsi="Calibri" w:cs="Arial"/>
                <w:sz w:val="20"/>
                <w:szCs w:val="20"/>
              </w:rPr>
            </w:pPr>
            <w:r>
              <w:rPr>
                <w:rFonts w:ascii="Calibri" w:hAnsi="Calibri" w:cs="Arial"/>
                <w:color w:val="002060"/>
                <w:sz w:val="20"/>
                <w:szCs w:val="20"/>
              </w:rPr>
              <w:t>ΔΙΟΙΚΗΣΗ ΕΡΓΩΝ</w:t>
            </w:r>
          </w:p>
        </w:tc>
      </w:tr>
      <w:tr w:rsidR="00050B81" w:rsidRPr="00050B81" w:rsidTr="001A3F9B">
        <w:trPr>
          <w:trHeight w:val="196"/>
        </w:trPr>
        <w:tc>
          <w:tcPr>
            <w:tcW w:w="5637" w:type="dxa"/>
            <w:gridSpan w:val="3"/>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ΑΥΤΟΤΕΛΕΙΣ ΔΙΔΑΚΤΙΚΕΣ ΔΡΑ</w:t>
            </w:r>
            <w:r w:rsidR="001A3F9B">
              <w:rPr>
                <w:rFonts w:ascii="Calibri" w:eastAsia="Times New Roman" w:hAnsi="Calibri" w:cs="Arial"/>
                <w:b/>
                <w:sz w:val="20"/>
                <w:szCs w:val="20"/>
              </w:rPr>
              <w:t>Σ</w:t>
            </w:r>
            <w:r w:rsidRPr="00050B81">
              <w:rPr>
                <w:rFonts w:ascii="Calibri" w:eastAsia="Times New Roman" w:hAnsi="Calibri" w:cs="Arial"/>
                <w:b/>
                <w:sz w:val="20"/>
                <w:szCs w:val="20"/>
              </w:rPr>
              <w:t xml:space="preserve">ΤΗΡΙΟΤΗΤΕΣ </w:t>
            </w:r>
            <w:r w:rsidRPr="00050B81">
              <w:rPr>
                <w:rFonts w:ascii="Calibri" w:eastAsia="Times New Roman" w:hAnsi="Calibri" w:cs="Arial"/>
                <w:b/>
                <w:sz w:val="20"/>
                <w:szCs w:val="20"/>
              </w:rPr>
              <w:br/>
            </w:r>
            <w:r w:rsidRPr="00050B81">
              <w:rPr>
                <w:rFonts w:ascii="Calibri" w:eastAsia="Times New Roman"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ΕΒΔΟΜΑΔΙΑΙΕΣ</w:t>
            </w:r>
            <w:r w:rsidRPr="00050B81">
              <w:rPr>
                <w:rFonts w:ascii="Calibri" w:eastAsia="Times New Roman" w:hAnsi="Calibri" w:cs="Arial"/>
                <w:b/>
                <w:sz w:val="20"/>
                <w:szCs w:val="20"/>
              </w:rPr>
              <w:br/>
              <w:t>ΩΡΕΣ Δ</w:t>
            </w:r>
            <w:r w:rsidRPr="001A3F9B">
              <w:rPr>
                <w:rFonts w:ascii="Calibri" w:eastAsia="Times New Roman" w:hAnsi="Calibri" w:cs="Arial"/>
                <w:b/>
                <w:sz w:val="20"/>
                <w:szCs w:val="20"/>
                <w:shd w:val="clear" w:color="auto" w:fill="DDD9C3" w:themeFill="background2" w:themeFillShade="E6"/>
              </w:rPr>
              <w:t>ΙΔ</w:t>
            </w:r>
            <w:r w:rsidRPr="00050B81">
              <w:rPr>
                <w:rFonts w:ascii="Calibri" w:eastAsia="Times New Roman" w:hAnsi="Calibri" w:cs="Arial"/>
                <w:b/>
                <w:sz w:val="20"/>
                <w:szCs w:val="20"/>
              </w:rPr>
              <w:t>ΑΣΚΑΛΙΑΣ</w:t>
            </w:r>
          </w:p>
        </w:tc>
        <w:tc>
          <w:tcPr>
            <w:tcW w:w="1240" w:type="dxa"/>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ΠΙΣΤΩΤΙΚΕΣ ΜΟΝΑΔΕΣ</w:t>
            </w:r>
          </w:p>
        </w:tc>
      </w:tr>
      <w:tr w:rsidR="00050B81" w:rsidRPr="00050B81" w:rsidTr="00BF6D32">
        <w:trPr>
          <w:trHeight w:val="194"/>
        </w:trPr>
        <w:tc>
          <w:tcPr>
            <w:tcW w:w="5637" w:type="dxa"/>
            <w:gridSpan w:val="3"/>
          </w:tcPr>
          <w:p w:rsidR="00050B81" w:rsidRPr="00726337" w:rsidRDefault="001D341B" w:rsidP="00050B81">
            <w:pPr>
              <w:spacing w:after="0" w:line="240" w:lineRule="auto"/>
              <w:jc w:val="right"/>
              <w:rPr>
                <w:rFonts w:ascii="Calibri" w:eastAsia="Times New Roman" w:hAnsi="Calibri" w:cs="Arial"/>
                <w:color w:val="002060"/>
                <w:sz w:val="20"/>
                <w:szCs w:val="20"/>
              </w:rPr>
            </w:pPr>
            <w:r>
              <w:rPr>
                <w:rFonts w:ascii="Calibri" w:eastAsia="Times New Roman" w:hAnsi="Calibri" w:cs="Arial"/>
                <w:color w:val="002060"/>
                <w:sz w:val="20"/>
                <w:szCs w:val="20"/>
              </w:rPr>
              <w:t>Διαλέξεις και Ασκήσεις Πράξης</w:t>
            </w:r>
          </w:p>
        </w:tc>
        <w:tc>
          <w:tcPr>
            <w:tcW w:w="1559" w:type="dxa"/>
            <w:gridSpan w:val="2"/>
          </w:tcPr>
          <w:p w:rsidR="00050B81" w:rsidRPr="00726337" w:rsidRDefault="00E3661A" w:rsidP="0072633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3</w:t>
            </w:r>
          </w:p>
        </w:tc>
        <w:tc>
          <w:tcPr>
            <w:tcW w:w="1240" w:type="dxa"/>
          </w:tcPr>
          <w:p w:rsidR="00050B81" w:rsidRPr="00726337" w:rsidRDefault="001D341B" w:rsidP="0090701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r>
      <w:tr w:rsidR="00050B81" w:rsidRPr="00050B81" w:rsidTr="00BF6D32">
        <w:trPr>
          <w:trHeight w:val="194"/>
        </w:trPr>
        <w:tc>
          <w:tcPr>
            <w:tcW w:w="5637" w:type="dxa"/>
            <w:gridSpan w:val="3"/>
          </w:tcPr>
          <w:p w:rsidR="00050B81" w:rsidRPr="00726337" w:rsidRDefault="00050B81" w:rsidP="00050B81">
            <w:pPr>
              <w:spacing w:after="0" w:line="240" w:lineRule="auto"/>
              <w:jc w:val="right"/>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00BF6D32">
        <w:trPr>
          <w:trHeight w:val="194"/>
        </w:trPr>
        <w:tc>
          <w:tcPr>
            <w:tcW w:w="5637" w:type="dxa"/>
            <w:gridSpan w:val="3"/>
          </w:tcPr>
          <w:p w:rsidR="00050B81" w:rsidRPr="00726337" w:rsidRDefault="00050B81" w:rsidP="00050B81">
            <w:pPr>
              <w:spacing w:after="0" w:line="240" w:lineRule="auto"/>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001A3F9B">
        <w:trPr>
          <w:trHeight w:val="194"/>
        </w:trPr>
        <w:tc>
          <w:tcPr>
            <w:tcW w:w="5637" w:type="dxa"/>
            <w:gridSpan w:val="3"/>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8"/>
                <w:szCs w:val="18"/>
              </w:rPr>
            </w:pPr>
            <w:r w:rsidRPr="00050B81">
              <w:rPr>
                <w:rFonts w:ascii="Calibri" w:eastAsia="Times New Roman"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050B81" w:rsidRPr="00050B81"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rsidTr="001A3F9B">
        <w:trPr>
          <w:trHeight w:val="599"/>
        </w:trPr>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ΤΥΠΟΣ ΜΑΘΗΜΑΤΟΣ</w:t>
            </w:r>
            <w:r w:rsidRPr="00050B81">
              <w:rPr>
                <w:rFonts w:ascii="Calibri" w:eastAsia="Times New Roman" w:hAnsi="Calibri" w:cs="Arial"/>
                <w:i/>
                <w:sz w:val="16"/>
                <w:szCs w:val="16"/>
              </w:rPr>
              <w:t xml:space="preserve"> </w:t>
            </w:r>
          </w:p>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i/>
                <w:sz w:val="16"/>
                <w:szCs w:val="16"/>
              </w:rPr>
              <w:t>Υποβάθρου , Γενικών Γνώσεων, Επιστημονικής Περιοχής, Ανάπτυξης Δεξιοτήτων</w:t>
            </w:r>
          </w:p>
        </w:tc>
        <w:tc>
          <w:tcPr>
            <w:tcW w:w="5231" w:type="dxa"/>
            <w:gridSpan w:val="5"/>
          </w:tcPr>
          <w:p w:rsidR="00050B81" w:rsidRPr="00050B81" w:rsidRDefault="00E3661A" w:rsidP="001D341B">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 xml:space="preserve">Ειδίκευσης </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ΠΡΟΑΠΑΙΤΟΥΜΕΝΑ ΜΑΘΗΜΑΤΑ:</w:t>
            </w:r>
          </w:p>
          <w:p w:rsidR="00050B81" w:rsidRPr="00050B81" w:rsidRDefault="00050B81" w:rsidP="00050B81">
            <w:pPr>
              <w:spacing w:after="0" w:line="240" w:lineRule="auto"/>
              <w:jc w:val="right"/>
              <w:rPr>
                <w:rFonts w:ascii="Calibri" w:eastAsia="Times New Roman" w:hAnsi="Calibri" w:cs="Arial"/>
                <w:b/>
                <w:sz w:val="20"/>
                <w:szCs w:val="20"/>
              </w:rPr>
            </w:pPr>
          </w:p>
        </w:tc>
        <w:tc>
          <w:tcPr>
            <w:tcW w:w="5231" w:type="dxa"/>
            <w:gridSpan w:val="5"/>
          </w:tcPr>
          <w:p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lang w:val="en-US"/>
              </w:rPr>
            </w:pPr>
            <w:r w:rsidRPr="00050B81">
              <w:rPr>
                <w:rFonts w:ascii="Calibri" w:eastAsia="Times New Roman" w:hAnsi="Calibri" w:cs="Arial"/>
                <w:b/>
                <w:sz w:val="20"/>
                <w:szCs w:val="20"/>
              </w:rPr>
              <w:t>Γ</w:t>
            </w:r>
            <w:r w:rsidRPr="00050B81">
              <w:rPr>
                <w:rFonts w:ascii="Calibri" w:eastAsia="Times New Roman" w:hAnsi="Calibri" w:cs="Arial"/>
                <w:b/>
                <w:sz w:val="20"/>
                <w:szCs w:val="20"/>
                <w:lang w:val="en-US"/>
              </w:rPr>
              <w:t>ΛΩΣΣΑ ΔΙΔΑΣΚΑΛΙΑΣ</w:t>
            </w:r>
            <w:r w:rsidRPr="00050B81">
              <w:rPr>
                <w:rFonts w:ascii="Calibri" w:eastAsia="Times New Roman" w:hAnsi="Calibri" w:cs="Arial"/>
                <w:b/>
                <w:sz w:val="20"/>
                <w:szCs w:val="20"/>
              </w:rPr>
              <w:t xml:space="preserve"> και ΕΞΕΤΑΣΕΩΝ</w:t>
            </w:r>
            <w:r w:rsidRPr="00050B81">
              <w:rPr>
                <w:rFonts w:ascii="Calibri" w:eastAsia="Times New Roman" w:hAnsi="Calibri" w:cs="Arial"/>
                <w:b/>
                <w:sz w:val="20"/>
                <w:szCs w:val="20"/>
                <w:lang w:val="en-US"/>
              </w:rPr>
              <w:t>:</w:t>
            </w:r>
          </w:p>
        </w:tc>
        <w:tc>
          <w:tcPr>
            <w:tcW w:w="5231" w:type="dxa"/>
            <w:gridSpan w:val="5"/>
          </w:tcPr>
          <w:p w:rsidR="00050B81" w:rsidRPr="00050B81" w:rsidRDefault="001D341B" w:rsidP="00050B81">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rPr>
              <w:t>Ελληνική</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ΤΟ ΜΑΘΗΜΑ ΠΡΟΣΦΕΡΕΤΑΙ ΣΕ ΦΟΙΤΗΤΕΣ </w:t>
            </w:r>
            <w:r w:rsidRPr="00050B81">
              <w:rPr>
                <w:rFonts w:ascii="Calibri" w:eastAsia="Times New Roman" w:hAnsi="Calibri" w:cs="Arial"/>
                <w:b/>
                <w:sz w:val="20"/>
                <w:szCs w:val="20"/>
                <w:lang w:val="en-GB"/>
              </w:rPr>
              <w:t>ERASMUS</w:t>
            </w:r>
            <w:r w:rsidRPr="00050B81">
              <w:rPr>
                <w:rFonts w:ascii="Calibri" w:eastAsia="Times New Roman" w:hAnsi="Calibri" w:cs="Arial"/>
                <w:b/>
                <w:sz w:val="20"/>
                <w:szCs w:val="20"/>
              </w:rPr>
              <w:t xml:space="preserve"> </w:t>
            </w:r>
          </w:p>
        </w:tc>
        <w:tc>
          <w:tcPr>
            <w:tcW w:w="5231" w:type="dxa"/>
            <w:gridSpan w:val="5"/>
          </w:tcPr>
          <w:p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E3661A"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lang w:val="en-GB"/>
              </w:rPr>
            </w:pPr>
            <w:r w:rsidRPr="00050B81">
              <w:rPr>
                <w:rFonts w:ascii="Calibri" w:eastAsia="Times New Roman" w:hAnsi="Calibri" w:cs="Arial"/>
                <w:b/>
                <w:sz w:val="20"/>
                <w:szCs w:val="20"/>
              </w:rPr>
              <w:t>ΗΛΕΚΤΡΟΝΙΚΗ ΣΕΛΙΔΑ ΜΑΘΗΜΑΤΟΣ (</w:t>
            </w:r>
            <w:r w:rsidRPr="00050B81">
              <w:rPr>
                <w:rFonts w:ascii="Calibri" w:eastAsia="Times New Roman" w:hAnsi="Calibri" w:cs="Arial"/>
                <w:b/>
                <w:sz w:val="20"/>
                <w:szCs w:val="20"/>
                <w:lang w:val="en-GB"/>
              </w:rPr>
              <w:t>URL)</w:t>
            </w:r>
          </w:p>
        </w:tc>
        <w:tc>
          <w:tcPr>
            <w:tcW w:w="5231" w:type="dxa"/>
            <w:gridSpan w:val="5"/>
          </w:tcPr>
          <w:p w:rsidR="00050B81" w:rsidRPr="00E3661A" w:rsidRDefault="00E3661A" w:rsidP="00907017">
            <w:pPr>
              <w:rPr>
                <w:rFonts w:ascii="Calibri" w:hAnsi="Calibri" w:cs="Arial"/>
                <w:color w:val="002060"/>
                <w:sz w:val="20"/>
                <w:szCs w:val="20"/>
              </w:rPr>
            </w:pPr>
            <w:r>
              <w:rPr>
                <w:rFonts w:ascii="Calibri" w:eastAsia="Times New Roman" w:hAnsi="Calibri" w:cs="Arial"/>
                <w:color w:val="002060"/>
                <w:sz w:val="20"/>
                <w:szCs w:val="20"/>
              </w:rPr>
              <w:t xml:space="preserve">Νέο μάθημα – θα αναπτυχθεί προσεχώς </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050B81" w:rsidRPr="00050B81" w:rsidTr="001A3F9B">
        <w:tc>
          <w:tcPr>
            <w:tcW w:w="8472" w:type="dxa"/>
            <w:gridSpan w:val="3"/>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6"/>
                <w:szCs w:val="16"/>
              </w:rPr>
            </w:pPr>
            <w:r w:rsidRPr="00050B81">
              <w:rPr>
                <w:rFonts w:ascii="Calibri" w:eastAsia="Times New Roman" w:hAnsi="Calibri" w:cs="Arial"/>
                <w:b/>
                <w:sz w:val="20"/>
                <w:szCs w:val="20"/>
              </w:rPr>
              <w:t>Μαθησιακά Αποτελέσματα</w:t>
            </w:r>
          </w:p>
        </w:tc>
      </w:tr>
      <w:tr w:rsidR="00050B81" w:rsidRPr="001A3F9B" w:rsidTr="001A3F9B">
        <w:tc>
          <w:tcPr>
            <w:tcW w:w="8472" w:type="dxa"/>
            <w:gridSpan w:val="3"/>
            <w:tcBorders>
              <w:top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50B81" w:rsidRPr="00050B81" w:rsidRDefault="00050B81" w:rsidP="00050B81">
            <w:pPr>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Συμβουλευτείτε το Παράρτημα Α </w:t>
            </w:r>
          </w:p>
          <w:p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Περιγραφικοί Δείκτες Επιπέδων 6, 7 &amp; 8 του Ευρωπαϊκού Πλαισίου Προσόντων Διά Βίου Μάθησης</w:t>
            </w:r>
          </w:p>
          <w:p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Περιληπτικός Οδηγός συγγραφής Μαθησιακών Αποτελεσμάτων</w:t>
            </w:r>
          </w:p>
        </w:tc>
      </w:tr>
      <w:tr w:rsidR="001A3F9B" w:rsidRPr="001D341B" w:rsidTr="00050B81">
        <w:tc>
          <w:tcPr>
            <w:tcW w:w="8472" w:type="dxa"/>
            <w:gridSpan w:val="3"/>
          </w:tcPr>
          <w:p w:rsidR="001D341B" w:rsidRDefault="001D341B" w:rsidP="001D341B">
            <w:pPr>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 xml:space="preserve">Το μάθημα αποτελεί το βασικό εισαγωγικό μάθημα στις έννοιες του έργου και των διαδικασιών διοίκησης και διαχείρισης έργων.  </w:t>
            </w:r>
          </w:p>
          <w:p w:rsidR="001D341B" w:rsidRDefault="001D341B" w:rsidP="001D341B">
            <w:pPr>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 xml:space="preserve">Ή ύλη του μαθήματος στοχεύει στην εισαγωγή των σπουδαστών στις βασικές έννοιες της διοίκησης έργων, τη σύνδεση της έννοιας του έργου με τους εκάστοτε επιχειρησιακούς στόχους και το αντίστοιχο επιχειρησιακό / οικονομικό περιβάλλον και την κατανόηση της συνολικής εικόνας του έργου και των απαιτήσεων για την αποτελεσματική διαχείριση του. </w:t>
            </w:r>
          </w:p>
          <w:p w:rsidR="001D341B" w:rsidRDefault="001D341B" w:rsidP="001D341B">
            <w:pPr>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 xml:space="preserve">Επίσης αναφέρεται σε εισαγωγικές έννοιες σε μεθοδολογίες διαχείρισης έργων και τη θέση τους στη διάρκεια του κύκλου ζωής ενός έργου, έτσι ώστε ο φοιτητής να έχει μία συνολική αντίληψη των διαδικασιών και μεθοδολογιών στη διαχείριση έργου. Με αυτή την έννοια το μάθημα αποτελεί τη βάση πάνω στην οποία συγκεκριμένες μεθοδολογίες και τεχνικές διαχείρισης έργων αναπτύσσονται σε επί μέρους ειδικά μαθήματα της κατεύθυνσης. </w:t>
            </w:r>
          </w:p>
          <w:p w:rsidR="001D341B" w:rsidRDefault="001D341B" w:rsidP="001D341B">
            <w:pPr>
              <w:widowControl w:val="0"/>
              <w:autoSpaceDE w:val="0"/>
              <w:autoSpaceDN w:val="0"/>
              <w:adjustRightInd w:val="0"/>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Τέλος, στόχο του μαθήματος αποτελεί η κατανόηση από τους σπουδαστές της σημασίας της διαχείρισης των έργων στη σύγχρονη οικονομία και της μετεξέλιξης της διοίκησης και διαχείρισης έργων σε ένα διακριτό επιστημονικό πεδίο / επάγγελμα</w:t>
            </w:r>
          </w:p>
          <w:p w:rsidR="001D341B" w:rsidRDefault="001D341B" w:rsidP="001D341B">
            <w:pPr>
              <w:spacing w:after="0" w:line="240" w:lineRule="auto"/>
              <w:rPr>
                <w:rFonts w:ascii="Calibri" w:eastAsia="Times New Roman" w:hAnsi="Calibri" w:cs="Arial"/>
                <w:color w:val="002060"/>
                <w:sz w:val="20"/>
                <w:szCs w:val="20"/>
              </w:rPr>
            </w:pPr>
          </w:p>
          <w:p w:rsidR="001D341B" w:rsidRDefault="001D341B" w:rsidP="001D341B">
            <w:pPr>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Με την επιτυχή ολοκλήρωση του μαθήματος ο φοιτητής / τρια θα είναι σε θέση να:</w:t>
            </w:r>
          </w:p>
          <w:p w:rsidR="001D341B" w:rsidRDefault="001D341B" w:rsidP="001D341B">
            <w:pPr>
              <w:pStyle w:val="a4"/>
              <w:numPr>
                <w:ilvl w:val="0"/>
                <w:numId w:val="3"/>
              </w:numPr>
              <w:spacing w:after="0" w:line="240" w:lineRule="auto"/>
              <w:ind w:left="284" w:hanging="284"/>
              <w:jc w:val="both"/>
              <w:rPr>
                <w:rFonts w:ascii="Calibri" w:eastAsia="Times New Roman" w:hAnsi="Calibri" w:cs="Arial"/>
                <w:color w:val="002060"/>
                <w:sz w:val="20"/>
                <w:szCs w:val="20"/>
              </w:rPr>
            </w:pPr>
            <w:r>
              <w:rPr>
                <w:rFonts w:ascii="Calibri" w:eastAsia="Times New Roman" w:hAnsi="Calibri" w:cs="Arial"/>
                <w:color w:val="002060"/>
                <w:sz w:val="20"/>
                <w:szCs w:val="20"/>
              </w:rPr>
              <w:t>Έχει κατανόηση τα βασικά και κρίσιμα χαρακτηριστικά των έργων, την σύνδεση τους με γενικότερους οικονομικούς και επιχειρησιακούς στόχους και τις αρχές του κύκλου ζωής των έργων.</w:t>
            </w:r>
          </w:p>
          <w:p w:rsidR="001D341B" w:rsidRDefault="001D341B" w:rsidP="001D341B">
            <w:pPr>
              <w:pStyle w:val="a4"/>
              <w:numPr>
                <w:ilvl w:val="0"/>
                <w:numId w:val="3"/>
              </w:numPr>
              <w:spacing w:after="0" w:line="240" w:lineRule="auto"/>
              <w:ind w:left="284" w:hanging="284"/>
              <w:jc w:val="both"/>
              <w:rPr>
                <w:rFonts w:ascii="Calibri" w:eastAsia="Times New Roman" w:hAnsi="Calibri" w:cs="Arial"/>
                <w:color w:val="002060"/>
                <w:sz w:val="20"/>
                <w:szCs w:val="20"/>
              </w:rPr>
            </w:pPr>
            <w:r>
              <w:rPr>
                <w:rFonts w:ascii="Calibri" w:eastAsia="Times New Roman" w:hAnsi="Calibri" w:cs="Arial"/>
                <w:color w:val="002060"/>
                <w:sz w:val="20"/>
                <w:szCs w:val="20"/>
              </w:rPr>
              <w:t>Έχει γνώση των εργαλείων και των τεχνικών της διαχείρισης του έργου και πως αυτά χρησιμοποιούνται για να εξασφαλίσουν την επιτυχή ολοκλήρωση των έργων σε χρόνο και εντός του προϋπολογισμού</w:t>
            </w:r>
          </w:p>
          <w:p w:rsidR="001D341B" w:rsidRDefault="001D341B" w:rsidP="001D341B">
            <w:pPr>
              <w:pStyle w:val="a4"/>
              <w:numPr>
                <w:ilvl w:val="0"/>
                <w:numId w:val="3"/>
              </w:numPr>
              <w:spacing w:after="0" w:line="240" w:lineRule="auto"/>
              <w:ind w:left="284" w:hanging="284"/>
              <w:jc w:val="both"/>
              <w:rPr>
                <w:rFonts w:ascii="Calibri" w:eastAsia="Times New Roman" w:hAnsi="Calibri" w:cs="Arial"/>
                <w:color w:val="002060"/>
                <w:sz w:val="20"/>
                <w:szCs w:val="20"/>
              </w:rPr>
            </w:pPr>
            <w:r>
              <w:rPr>
                <w:rFonts w:ascii="Calibri" w:eastAsia="Times New Roman" w:hAnsi="Calibri" w:cs="Arial"/>
                <w:color w:val="002060"/>
                <w:sz w:val="20"/>
                <w:szCs w:val="20"/>
              </w:rPr>
              <w:t>Είναι σε θέση διακρίνει τους βασικούς ρόλους σε ένα πραγματικό ή μία μελέτη περίπτωσης έργου και να εκτιμήσει το ρόλο των ενδιαφερομένων μερών στην υλοποίηση του έργου.</w:t>
            </w:r>
          </w:p>
          <w:p w:rsidR="001D341B" w:rsidRDefault="001D341B" w:rsidP="001D341B">
            <w:pPr>
              <w:pStyle w:val="a4"/>
              <w:numPr>
                <w:ilvl w:val="0"/>
                <w:numId w:val="3"/>
              </w:numPr>
              <w:spacing w:after="0" w:line="240" w:lineRule="auto"/>
              <w:ind w:left="284" w:hanging="284"/>
              <w:jc w:val="both"/>
              <w:rPr>
                <w:rFonts w:ascii="Calibri" w:eastAsia="Times New Roman" w:hAnsi="Calibri" w:cs="Arial"/>
                <w:color w:val="002060"/>
                <w:sz w:val="20"/>
                <w:szCs w:val="20"/>
              </w:rPr>
            </w:pPr>
            <w:r>
              <w:rPr>
                <w:rFonts w:ascii="Calibri" w:eastAsia="Times New Roman" w:hAnsi="Calibri" w:cs="Arial"/>
                <w:color w:val="002060"/>
                <w:sz w:val="20"/>
                <w:szCs w:val="20"/>
              </w:rPr>
              <w:t>Χρησιμοποιεί τις μεθοδολογίες διαχείρισης έργων  για να προσδιορίσει βασικά στοιχεία όπως κρίσιμη διαδρομή, εξαρτήσεις και ένα ρεαλιστικό χρονοδιάγραμμα.</w:t>
            </w:r>
          </w:p>
          <w:p w:rsidR="001D341B" w:rsidRDefault="001D341B" w:rsidP="001D341B">
            <w:pPr>
              <w:pStyle w:val="a4"/>
              <w:numPr>
                <w:ilvl w:val="0"/>
                <w:numId w:val="3"/>
              </w:numPr>
              <w:spacing w:after="0" w:line="240" w:lineRule="auto"/>
              <w:ind w:left="284" w:hanging="284"/>
              <w:jc w:val="both"/>
              <w:rPr>
                <w:rFonts w:ascii="Calibri" w:eastAsia="Times New Roman" w:hAnsi="Calibri" w:cs="Arial"/>
                <w:color w:val="002060"/>
                <w:sz w:val="20"/>
                <w:szCs w:val="20"/>
              </w:rPr>
            </w:pPr>
            <w:r>
              <w:rPr>
                <w:rFonts w:ascii="Calibri" w:eastAsia="Times New Roman" w:hAnsi="Calibri" w:cs="Arial"/>
                <w:color w:val="002060"/>
                <w:sz w:val="20"/>
                <w:szCs w:val="20"/>
              </w:rPr>
              <w:t>Αναλύει και υπολογίζει τα βασικά στοιχεία κόστους του έργου και τη σύνδεση τους με το χρονοδιάγραμμα του έργου.</w:t>
            </w:r>
          </w:p>
          <w:p w:rsidR="001D341B" w:rsidRDefault="001D341B" w:rsidP="001D341B">
            <w:pPr>
              <w:pStyle w:val="a4"/>
              <w:numPr>
                <w:ilvl w:val="0"/>
                <w:numId w:val="3"/>
              </w:numPr>
              <w:spacing w:after="0" w:line="240" w:lineRule="auto"/>
              <w:ind w:left="284" w:hanging="284"/>
              <w:jc w:val="both"/>
              <w:rPr>
                <w:rFonts w:ascii="Calibri" w:eastAsia="Times New Roman" w:hAnsi="Calibri" w:cs="Arial"/>
                <w:color w:val="002060"/>
                <w:sz w:val="20"/>
                <w:szCs w:val="20"/>
              </w:rPr>
            </w:pPr>
            <w:r>
              <w:rPr>
                <w:rFonts w:ascii="Calibri" w:eastAsia="Times New Roman" w:hAnsi="Calibri" w:cs="Arial"/>
                <w:color w:val="002060"/>
                <w:sz w:val="20"/>
                <w:szCs w:val="20"/>
              </w:rPr>
              <w:t xml:space="preserve">Συνεργαστεί με τους συμφοιτητές του για να δημιουργήσουν και να παρουσιάσουν ένα σχέδιο σε μια μελέτη περίπτωσης έργου που περιλαμβάνει την οργάνωση του έργου, κατανομή βασικών καθηκόντων, και τα βασικά σχέδια του έργου (Ανάλυση Περιβάλλοντος – Επικοινωνίες, Στόχους, Ανάλυση Δομής  Εργασιών, Χρονοπρογραμματισμό, και Προϋπολογισμό) </w:t>
            </w:r>
          </w:p>
          <w:p w:rsidR="001A3F9B" w:rsidRPr="001D341B" w:rsidRDefault="001A3F9B" w:rsidP="001A3F9B">
            <w:pPr>
              <w:widowControl w:val="0"/>
              <w:autoSpaceDE w:val="0"/>
              <w:autoSpaceDN w:val="0"/>
              <w:adjustRightInd w:val="0"/>
              <w:spacing w:after="60" w:line="240" w:lineRule="auto"/>
              <w:rPr>
                <w:rFonts w:ascii="Calibri" w:eastAsia="Times New Roman" w:hAnsi="Calibri" w:cs="Arial"/>
                <w:i/>
                <w:sz w:val="16"/>
                <w:szCs w:val="16"/>
              </w:rPr>
            </w:pPr>
          </w:p>
        </w:tc>
      </w:tr>
      <w:tr w:rsidR="00050B81" w:rsidRPr="00050B81"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b/>
                <w:sz w:val="20"/>
                <w:szCs w:val="20"/>
              </w:rPr>
              <w:lastRenderedPageBreak/>
              <w:t>Γενικές Ικανότητες</w:t>
            </w:r>
          </w:p>
        </w:tc>
      </w:tr>
      <w:tr w:rsidR="00050B81" w:rsidRPr="00050B81" w:rsidTr="00B25922">
        <w:tc>
          <w:tcPr>
            <w:tcW w:w="8472" w:type="dxa"/>
            <w:gridSpan w:val="3"/>
            <w:tcBorders>
              <w:top w:val="nil"/>
              <w:bottom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050B81" w:rsidTr="00B25922">
        <w:tblPrEx>
          <w:tblLook w:val="0000" w:firstRow="0" w:lastRow="0" w:firstColumn="0" w:lastColumn="0" w:noHBand="0" w:noVBand="0"/>
        </w:tblPrEx>
        <w:tc>
          <w:tcPr>
            <w:tcW w:w="3964" w:type="dxa"/>
            <w:gridSpan w:val="2"/>
            <w:tcBorders>
              <w:top w:val="nil"/>
              <w:bottom w:val="single" w:sz="4" w:space="0" w:color="auto"/>
              <w:right w:val="nil"/>
            </w:tcBorders>
            <w:shd w:val="clear" w:color="auto" w:fill="DDD9C3" w:themeFill="background2" w:themeFillShade="E6"/>
          </w:tcPr>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Αναζήτηση, ανάλυση και σύνθεση δεδομένων και πληροφοριών, με τη χρήση και των απαραίτητων τεχνολογιών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Προσαρμογή σε νέες καταστάσεις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Λήψη αποφάσεων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Αυτόνομη εργασία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Ομαδική εργασία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διεθνές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διεπιστημονικό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Σχεδιασμός και διαχείριση έργων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στη διαφορετικότητα και στην πολυπολιτισμικότητα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στο φυσικό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Επίδειξη κοινωνικής, επαγγελματικής και ηθικής υπευθυνότητας και ευαισθησίας σε θέματα φύλου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Άσκηση κριτικής και αυτοκριτικής </w:t>
            </w:r>
          </w:p>
          <w:p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i/>
                <w:sz w:val="16"/>
                <w:szCs w:val="16"/>
              </w:rPr>
              <w:t>Προαγωγή της ελεύθερης, δημιουργικής και επαγωγικής σκέψης</w:t>
            </w:r>
          </w:p>
        </w:tc>
      </w:tr>
      <w:tr w:rsidR="00050B81" w:rsidRPr="00050B81" w:rsidTr="00B25922">
        <w:tc>
          <w:tcPr>
            <w:tcW w:w="8472" w:type="dxa"/>
            <w:gridSpan w:val="3"/>
            <w:tcBorders>
              <w:bottom w:val="single" w:sz="4" w:space="0" w:color="auto"/>
            </w:tcBorders>
          </w:tcPr>
          <w:p w:rsidR="00050B81" w:rsidRPr="001A3F9B" w:rsidRDefault="00050B81" w:rsidP="001A3F9B">
            <w:pPr>
              <w:spacing w:after="0" w:line="240" w:lineRule="auto"/>
              <w:rPr>
                <w:rFonts w:ascii="Calibri" w:eastAsia="Times New Roman" w:hAnsi="Calibri" w:cs="Arial"/>
                <w:color w:val="002060"/>
                <w:sz w:val="20"/>
                <w:szCs w:val="20"/>
              </w:rPr>
            </w:pPr>
          </w:p>
          <w:p w:rsidR="001D341B" w:rsidRPr="001D341B" w:rsidRDefault="001D341B" w:rsidP="001D341B">
            <w:pPr>
              <w:widowControl w:val="0"/>
              <w:autoSpaceDE w:val="0"/>
              <w:autoSpaceDN w:val="0"/>
              <w:adjustRightInd w:val="0"/>
              <w:spacing w:after="0" w:line="240" w:lineRule="auto"/>
              <w:ind w:left="454" w:hanging="454"/>
              <w:rPr>
                <w:rFonts w:ascii="Calibri" w:eastAsia="Calibri" w:hAnsi="Calibri" w:cs="Times New Roman"/>
                <w:color w:val="002060"/>
              </w:rPr>
            </w:pPr>
            <w:r w:rsidRPr="001D341B">
              <w:rPr>
                <w:rFonts w:ascii="Calibri" w:eastAsia="Calibri" w:hAnsi="Calibri" w:cs="Times New Roman"/>
                <w:color w:val="002060"/>
              </w:rPr>
              <w:t>•</w:t>
            </w:r>
            <w:r w:rsidRPr="001D341B">
              <w:rPr>
                <w:rFonts w:ascii="Calibri" w:eastAsia="Calibri" w:hAnsi="Calibri" w:cs="Times New Roman"/>
                <w:color w:val="002060"/>
              </w:rPr>
              <w:tab/>
              <w:t>Αυτόνομη Εργασία</w:t>
            </w:r>
          </w:p>
          <w:p w:rsidR="001D341B" w:rsidRPr="001D341B" w:rsidRDefault="001D341B" w:rsidP="001D341B">
            <w:pPr>
              <w:widowControl w:val="0"/>
              <w:autoSpaceDE w:val="0"/>
              <w:autoSpaceDN w:val="0"/>
              <w:adjustRightInd w:val="0"/>
              <w:spacing w:after="0" w:line="240" w:lineRule="auto"/>
              <w:ind w:left="454" w:hanging="454"/>
              <w:rPr>
                <w:rFonts w:ascii="Calibri" w:eastAsia="Calibri" w:hAnsi="Calibri" w:cs="Times New Roman"/>
                <w:color w:val="002060"/>
              </w:rPr>
            </w:pPr>
            <w:r w:rsidRPr="001D341B">
              <w:rPr>
                <w:rFonts w:ascii="Calibri" w:eastAsia="Calibri" w:hAnsi="Calibri" w:cs="Times New Roman"/>
                <w:color w:val="002060"/>
              </w:rPr>
              <w:t>•</w:t>
            </w:r>
            <w:r w:rsidRPr="001D341B">
              <w:rPr>
                <w:rFonts w:ascii="Calibri" w:eastAsia="Calibri" w:hAnsi="Calibri" w:cs="Times New Roman"/>
                <w:color w:val="002060"/>
              </w:rPr>
              <w:tab/>
              <w:t>Ομαδική Εργασία</w:t>
            </w:r>
          </w:p>
          <w:p w:rsidR="00050B81" w:rsidRPr="00050B81" w:rsidRDefault="001D341B" w:rsidP="001D341B">
            <w:pPr>
              <w:widowControl w:val="0"/>
              <w:autoSpaceDE w:val="0"/>
              <w:autoSpaceDN w:val="0"/>
              <w:adjustRightInd w:val="0"/>
              <w:spacing w:after="60" w:line="240" w:lineRule="auto"/>
              <w:ind w:left="454" w:hanging="454"/>
              <w:rPr>
                <w:rFonts w:ascii="Calibri" w:eastAsia="Times New Roman" w:hAnsi="Calibri" w:cs="Arial"/>
                <w:i/>
                <w:sz w:val="16"/>
                <w:szCs w:val="16"/>
              </w:rPr>
            </w:pPr>
            <w:r w:rsidRPr="001D341B">
              <w:rPr>
                <w:rFonts w:ascii="Calibri" w:eastAsia="Calibri" w:hAnsi="Calibri" w:cs="Times New Roman"/>
                <w:color w:val="002060"/>
              </w:rPr>
              <w:t>•</w:t>
            </w:r>
            <w:r w:rsidRPr="001D341B">
              <w:rPr>
                <w:rFonts w:ascii="Calibri" w:eastAsia="Calibri" w:hAnsi="Calibri" w:cs="Times New Roman"/>
                <w:color w:val="002060"/>
              </w:rPr>
              <w:tab/>
              <w:t>Σχεδιασμός και Διαχείριση Έργων</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A3F9B" w:rsidTr="00BF6D32">
        <w:tc>
          <w:tcPr>
            <w:tcW w:w="8472" w:type="dxa"/>
          </w:tcPr>
          <w:p w:rsidR="001D341B" w:rsidRPr="001D341B" w:rsidRDefault="001D341B" w:rsidP="001D341B">
            <w:pPr>
              <w:spacing w:after="0" w:line="240" w:lineRule="auto"/>
              <w:rPr>
                <w:iCs/>
                <w:color w:val="002060"/>
                <w:lang w:val="en-US"/>
              </w:rPr>
            </w:pPr>
          </w:p>
          <w:p w:rsidR="001D341B" w:rsidRPr="001D341B" w:rsidRDefault="001D341B" w:rsidP="001D341B">
            <w:pPr>
              <w:spacing w:after="0" w:line="240" w:lineRule="auto"/>
              <w:ind w:left="454" w:hanging="454"/>
              <w:rPr>
                <w:iCs/>
                <w:color w:val="002060"/>
              </w:rPr>
            </w:pPr>
            <w:proofErr w:type="spellStart"/>
            <w:r w:rsidRPr="001D341B">
              <w:rPr>
                <w:iCs/>
                <w:color w:val="002060"/>
                <w:lang w:val="en-US"/>
              </w:rPr>
              <w:t>i</w:t>
            </w:r>
            <w:proofErr w:type="spellEnd"/>
            <w:r w:rsidRPr="001D341B">
              <w:rPr>
                <w:iCs/>
                <w:color w:val="002060"/>
              </w:rPr>
              <w:t>.</w:t>
            </w:r>
            <w:r w:rsidRPr="001D341B">
              <w:rPr>
                <w:iCs/>
                <w:color w:val="002060"/>
              </w:rPr>
              <w:tab/>
              <w:t>Βασικές Έννοιες. Διάκριση μεταξύ έργων και λειτουργιών. Δομές και πλαίσιο του έργου.</w:t>
            </w:r>
          </w:p>
          <w:p w:rsidR="001D341B" w:rsidRPr="001D341B" w:rsidRDefault="001D341B" w:rsidP="001D341B">
            <w:pPr>
              <w:spacing w:after="0" w:line="240" w:lineRule="auto"/>
              <w:ind w:left="454" w:hanging="454"/>
              <w:rPr>
                <w:iCs/>
                <w:color w:val="002060"/>
              </w:rPr>
            </w:pPr>
            <w:r w:rsidRPr="001D341B">
              <w:rPr>
                <w:iCs/>
                <w:color w:val="002060"/>
                <w:lang w:val="en-US"/>
              </w:rPr>
              <w:t>ii</w:t>
            </w:r>
            <w:r w:rsidRPr="001D341B">
              <w:rPr>
                <w:iCs/>
                <w:color w:val="002060"/>
              </w:rPr>
              <w:t>.</w:t>
            </w:r>
            <w:r w:rsidRPr="001D341B">
              <w:rPr>
                <w:iCs/>
                <w:color w:val="002060"/>
              </w:rPr>
              <w:tab/>
              <w:t xml:space="preserve">Οι φάσεις και τα βασικά στοιχεία της διοίκησης ενός έργου. </w:t>
            </w:r>
          </w:p>
          <w:p w:rsidR="001D341B" w:rsidRPr="001D341B" w:rsidRDefault="001D341B" w:rsidP="001D341B">
            <w:pPr>
              <w:spacing w:after="0" w:line="240" w:lineRule="auto"/>
              <w:ind w:left="454" w:hanging="454"/>
              <w:rPr>
                <w:iCs/>
                <w:color w:val="002060"/>
              </w:rPr>
            </w:pPr>
            <w:r w:rsidRPr="001D341B">
              <w:rPr>
                <w:iCs/>
                <w:color w:val="002060"/>
                <w:lang w:val="en-US"/>
              </w:rPr>
              <w:t>iii</w:t>
            </w:r>
            <w:r w:rsidRPr="001D341B">
              <w:rPr>
                <w:iCs/>
                <w:color w:val="002060"/>
              </w:rPr>
              <w:t>.</w:t>
            </w:r>
            <w:r w:rsidRPr="001D341B">
              <w:rPr>
                <w:iCs/>
                <w:color w:val="002060"/>
              </w:rPr>
              <w:tab/>
              <w:t>Αντικείμενο, Περιβάλλον του Έργου. Ενδιαφερόμενα Μέρη</w:t>
            </w:r>
          </w:p>
          <w:p w:rsidR="001D341B" w:rsidRPr="001D341B" w:rsidRDefault="001D341B" w:rsidP="001D341B">
            <w:pPr>
              <w:spacing w:after="0" w:line="240" w:lineRule="auto"/>
              <w:ind w:left="454" w:hanging="454"/>
              <w:rPr>
                <w:iCs/>
                <w:color w:val="002060"/>
              </w:rPr>
            </w:pPr>
            <w:r w:rsidRPr="001D341B">
              <w:rPr>
                <w:iCs/>
                <w:color w:val="002060"/>
                <w:lang w:val="en-US"/>
              </w:rPr>
              <w:t>iv</w:t>
            </w:r>
            <w:r w:rsidRPr="001D341B">
              <w:rPr>
                <w:iCs/>
                <w:color w:val="002060"/>
              </w:rPr>
              <w:t>.</w:t>
            </w:r>
            <w:r w:rsidRPr="001D341B">
              <w:rPr>
                <w:iCs/>
                <w:color w:val="002060"/>
              </w:rPr>
              <w:tab/>
              <w:t>Οργανισμοί Έργων. Ομάδες. Ρόλοι και υπευθυνότητες</w:t>
            </w:r>
          </w:p>
          <w:p w:rsidR="001D341B" w:rsidRPr="001D341B" w:rsidRDefault="001D341B" w:rsidP="001D341B">
            <w:pPr>
              <w:spacing w:after="0" w:line="240" w:lineRule="auto"/>
              <w:ind w:left="454" w:hanging="454"/>
              <w:rPr>
                <w:iCs/>
                <w:color w:val="002060"/>
              </w:rPr>
            </w:pPr>
            <w:r w:rsidRPr="001D341B">
              <w:rPr>
                <w:iCs/>
                <w:color w:val="002060"/>
                <w:lang w:val="en-US"/>
              </w:rPr>
              <w:t>v</w:t>
            </w:r>
            <w:r w:rsidRPr="001D341B">
              <w:rPr>
                <w:iCs/>
                <w:color w:val="002060"/>
              </w:rPr>
              <w:t>.</w:t>
            </w:r>
            <w:r w:rsidRPr="001D341B">
              <w:rPr>
                <w:iCs/>
                <w:color w:val="002060"/>
              </w:rPr>
              <w:tab/>
              <w:t>Εύρος Έργου - Δομή Ανάλυσης Εργασιών - Διαχείριση Αλλαγών</w:t>
            </w:r>
          </w:p>
          <w:p w:rsidR="001D341B" w:rsidRPr="001D341B" w:rsidRDefault="001D341B" w:rsidP="001D341B">
            <w:pPr>
              <w:spacing w:after="0" w:line="240" w:lineRule="auto"/>
              <w:ind w:left="454" w:hanging="454"/>
              <w:rPr>
                <w:iCs/>
                <w:color w:val="002060"/>
              </w:rPr>
            </w:pPr>
            <w:r w:rsidRPr="001D341B">
              <w:rPr>
                <w:iCs/>
                <w:color w:val="002060"/>
                <w:lang w:val="en-US"/>
              </w:rPr>
              <w:t>vi</w:t>
            </w:r>
            <w:r w:rsidRPr="001D341B">
              <w:rPr>
                <w:iCs/>
                <w:color w:val="002060"/>
              </w:rPr>
              <w:t>.</w:t>
            </w:r>
            <w:r w:rsidRPr="001D341B">
              <w:rPr>
                <w:iCs/>
                <w:color w:val="002060"/>
              </w:rPr>
              <w:tab/>
              <w:t>Τεχνικές Χρονοδιαγράμματος έργου.</w:t>
            </w:r>
          </w:p>
          <w:p w:rsidR="001D341B" w:rsidRPr="001D341B" w:rsidRDefault="001D341B" w:rsidP="001D341B">
            <w:pPr>
              <w:spacing w:after="0" w:line="240" w:lineRule="auto"/>
              <w:ind w:left="454" w:hanging="454"/>
              <w:rPr>
                <w:iCs/>
                <w:color w:val="002060"/>
              </w:rPr>
            </w:pPr>
            <w:r w:rsidRPr="001D341B">
              <w:rPr>
                <w:iCs/>
                <w:color w:val="002060"/>
                <w:lang w:val="en-US"/>
              </w:rPr>
              <w:t>vii</w:t>
            </w:r>
            <w:r w:rsidRPr="001D341B">
              <w:rPr>
                <w:iCs/>
                <w:color w:val="002060"/>
              </w:rPr>
              <w:t>.</w:t>
            </w:r>
            <w:r w:rsidRPr="001D341B">
              <w:rPr>
                <w:iCs/>
                <w:color w:val="002060"/>
              </w:rPr>
              <w:tab/>
              <w:t>Κοστολόγηση και Προϋπολογισμός του Έργου. Οικονομική Αξιολόγηση Έργων</w:t>
            </w:r>
          </w:p>
          <w:p w:rsidR="001D341B" w:rsidRPr="001D341B" w:rsidRDefault="001D341B" w:rsidP="001D341B">
            <w:pPr>
              <w:spacing w:after="0" w:line="240" w:lineRule="auto"/>
              <w:ind w:left="454" w:hanging="454"/>
              <w:rPr>
                <w:iCs/>
                <w:color w:val="002060"/>
              </w:rPr>
            </w:pPr>
            <w:r w:rsidRPr="001D341B">
              <w:rPr>
                <w:iCs/>
                <w:color w:val="002060"/>
                <w:lang w:val="en-US"/>
              </w:rPr>
              <w:t>viii</w:t>
            </w:r>
            <w:r w:rsidRPr="001D341B">
              <w:rPr>
                <w:iCs/>
                <w:color w:val="002060"/>
              </w:rPr>
              <w:t>.</w:t>
            </w:r>
            <w:r w:rsidRPr="001D341B">
              <w:rPr>
                <w:iCs/>
                <w:color w:val="002060"/>
              </w:rPr>
              <w:tab/>
              <w:t>Ανάλυση - Σχέδια Αντιμετώπισης Κινδύνων</w:t>
            </w:r>
          </w:p>
          <w:p w:rsidR="00050B81" w:rsidRPr="001A3F9B" w:rsidRDefault="001D341B" w:rsidP="001D341B">
            <w:pPr>
              <w:spacing w:after="0" w:line="240" w:lineRule="auto"/>
              <w:ind w:left="454" w:hanging="454"/>
              <w:rPr>
                <w:rFonts w:ascii="Calibri" w:eastAsia="Times New Roman" w:hAnsi="Calibri" w:cs="Arial"/>
                <w:color w:val="002060"/>
                <w:sz w:val="20"/>
                <w:szCs w:val="20"/>
                <w:lang w:val="en-US"/>
              </w:rPr>
            </w:pPr>
            <w:r w:rsidRPr="001D341B">
              <w:rPr>
                <w:iCs/>
                <w:color w:val="002060"/>
                <w:lang w:val="en-US"/>
              </w:rPr>
              <w:t>ix.</w:t>
            </w:r>
            <w:r w:rsidRPr="001D341B">
              <w:rPr>
                <w:iCs/>
                <w:color w:val="002060"/>
                <w:lang w:val="en-US"/>
              </w:rPr>
              <w:tab/>
            </w:r>
            <w:r w:rsidRPr="008343A9">
              <w:rPr>
                <w:iCs/>
                <w:color w:val="002060"/>
              </w:rPr>
              <w:t>Κριτήρια Επιτυχίας Έργου</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ΤΡΟΠΟΣ ΠΑΡΑΔΟΣΗΣ</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 xml:space="preserve">Πρόσωπο με πρόσωπο, Εξ αποστάσεως εκπαίδευση </w:t>
            </w:r>
            <w:r w:rsidR="00B25922">
              <w:rPr>
                <w:rFonts w:ascii="Calibri" w:eastAsia="Times New Roman" w:hAnsi="Calibri" w:cs="Arial"/>
                <w:i/>
                <w:sz w:val="16"/>
                <w:szCs w:val="16"/>
              </w:rPr>
              <w:t>κ.λπ.</w:t>
            </w:r>
          </w:p>
        </w:tc>
        <w:tc>
          <w:tcPr>
            <w:tcW w:w="5166" w:type="dxa"/>
          </w:tcPr>
          <w:p w:rsidR="00050B81" w:rsidRPr="00B25922" w:rsidRDefault="001D341B" w:rsidP="00907017">
            <w:pPr>
              <w:rPr>
                <w:iCs/>
                <w:color w:val="002060"/>
              </w:rPr>
            </w:pPr>
            <w:r>
              <w:rPr>
                <w:iCs/>
                <w:color w:val="002060"/>
              </w:rPr>
              <w:t>Στην τάξη</w:t>
            </w:r>
            <w:r w:rsidR="00907017" w:rsidRPr="00B25922">
              <w:rPr>
                <w:iCs/>
                <w:color w:val="002060"/>
              </w:rPr>
              <w:t xml:space="preserve"> </w:t>
            </w:r>
          </w:p>
        </w:tc>
      </w:tr>
      <w:tr w:rsidR="00050B81" w:rsidRPr="00B25922" w:rsidTr="00B25922">
        <w:tc>
          <w:tcPr>
            <w:tcW w:w="3306" w:type="dxa"/>
            <w:shd w:val="clear" w:color="auto" w:fill="DDD9C3" w:themeFill="background2" w:themeFillShade="E6"/>
          </w:tcPr>
          <w:p w:rsidR="00050B81" w:rsidRPr="00B25922" w:rsidRDefault="00050B81" w:rsidP="00B25922">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ΧΡΗΣΗ ΤΕΧΝΟΛΟΓΙΩΝ ΠΛΗΡΟΦΟΡΙΑΣ ΚΑΙ ΕΠΙΚΟΙΝΩΝΙΩΝ</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 xml:space="preserve">Χρήση Τ.Π.Ε. στη Διδασκαλία, στην Εργαστηριακή Εκπαίδευση, στην Επικοινωνία </w:t>
            </w:r>
            <w:r w:rsidR="00B25922" w:rsidRPr="00050B81">
              <w:rPr>
                <w:rFonts w:ascii="Calibri" w:eastAsia="Times New Roman" w:hAnsi="Calibri" w:cs="Arial"/>
                <w:i/>
                <w:sz w:val="16"/>
                <w:szCs w:val="16"/>
              </w:rPr>
              <w:lastRenderedPageBreak/>
              <w:t>με τους φοιτητές</w:t>
            </w:r>
          </w:p>
        </w:tc>
        <w:tc>
          <w:tcPr>
            <w:tcW w:w="5166" w:type="dxa"/>
            <w:tcBorders>
              <w:bottom w:val="single" w:sz="4" w:space="0" w:color="auto"/>
            </w:tcBorders>
          </w:tcPr>
          <w:p w:rsidR="001D341B" w:rsidRPr="008343A9" w:rsidRDefault="001D341B" w:rsidP="001D341B">
            <w:pPr>
              <w:spacing w:after="0" w:line="240" w:lineRule="auto"/>
              <w:rPr>
                <w:iCs/>
                <w:color w:val="002060"/>
              </w:rPr>
            </w:pPr>
            <w:r w:rsidRPr="008343A9">
              <w:rPr>
                <w:iCs/>
                <w:color w:val="002060"/>
              </w:rPr>
              <w:lastRenderedPageBreak/>
              <w:t>Εξειδικευμένο Λογισμικό διαχείρισης έργων</w:t>
            </w:r>
          </w:p>
          <w:p w:rsidR="00907017" w:rsidRPr="00E3661A" w:rsidRDefault="001D341B" w:rsidP="001D341B">
            <w:pPr>
              <w:spacing w:after="0" w:line="240" w:lineRule="auto"/>
              <w:rPr>
                <w:rFonts w:ascii="Calibri" w:eastAsia="Times New Roman" w:hAnsi="Calibri" w:cs="Arial"/>
                <w:b/>
                <w:color w:val="002060"/>
                <w:sz w:val="20"/>
                <w:szCs w:val="20"/>
              </w:rPr>
            </w:pPr>
            <w:r w:rsidRPr="001D341B">
              <w:rPr>
                <w:iCs/>
                <w:color w:val="002060"/>
              </w:rPr>
              <w:t>Υποστήριξη Μαθησιακής διαδικασίας μέσω της ηλεκτρονικής πλατφόρμας</w:t>
            </w:r>
            <w:r w:rsidR="00E3661A">
              <w:rPr>
                <w:iCs/>
                <w:color w:val="002060"/>
              </w:rPr>
              <w:t xml:space="preserve">. </w:t>
            </w:r>
          </w:p>
        </w:tc>
      </w:tr>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ΟΡΓΑΝΩΣΗ ΔΙΔΑΣΚΑΛΙΑΣ</w:t>
            </w:r>
          </w:p>
          <w:p w:rsid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Περιγράφονται αναλυτικά ο τρόπος και μέθοδοι διδασκαλίας.</w:t>
            </w:r>
          </w:p>
          <w:p w:rsidR="00B25922"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343A9">
              <w:rPr>
                <w:rFonts w:ascii="Calibri" w:eastAsia="Times New Roman" w:hAnsi="Calibri" w:cs="Arial"/>
                <w:i/>
                <w:sz w:val="16"/>
                <w:szCs w:val="16"/>
                <w:lang w:val="en-US"/>
              </w:rPr>
              <w:t>project</w:t>
            </w:r>
            <w:r w:rsidRPr="00050B81">
              <w:rPr>
                <w:rFonts w:ascii="Calibri" w:eastAsia="Times New Roman" w:hAnsi="Calibri" w:cs="Arial"/>
                <w:i/>
                <w:sz w:val="16"/>
                <w:szCs w:val="16"/>
              </w:rPr>
              <w:t>), Συγγραφή εργασίας / εργασιών, Καλλιτεχνική δημιουργία, κ.λπ.</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ascii="Calibri" w:eastAsia="Times New Roman" w:hAnsi="Calibri" w:cs="Arial"/>
                <w:i/>
                <w:sz w:val="16"/>
                <w:szCs w:val="16"/>
                <w:lang w:val="en-US"/>
              </w:rPr>
              <w:t>standards</w:t>
            </w:r>
            <w:r w:rsidRPr="00050B81">
              <w:rPr>
                <w:rFonts w:ascii="Calibri" w:eastAsia="Times New Roman" w:hAnsi="Calibri" w:cs="Arial"/>
                <w:i/>
                <w:sz w:val="16"/>
                <w:szCs w:val="16"/>
              </w:rPr>
              <w:t xml:space="preserve"> του </w:t>
            </w:r>
            <w:r w:rsidRPr="00050B81">
              <w:rPr>
                <w:rFonts w:ascii="Calibri" w:eastAsia="Times New Roman" w:hAnsi="Calibri" w:cs="Arial"/>
                <w:i/>
                <w:sz w:val="16"/>
                <w:szCs w:val="16"/>
                <w:lang w:val="en-US"/>
              </w:rPr>
              <w:t>ECTS</w:t>
            </w:r>
          </w:p>
        </w:tc>
        <w:tc>
          <w:tcPr>
            <w:tcW w:w="5166" w:type="dxa"/>
            <w:tcBorders>
              <w:bottom w:val="single" w:sz="4" w:space="0" w:color="auto"/>
            </w:tcBorders>
          </w:tcPr>
          <w:tbl>
            <w:tblPr>
              <w:tblStyle w:val="a3"/>
              <w:tblW w:w="0" w:type="auto"/>
              <w:tblLook w:val="04A0" w:firstRow="1" w:lastRow="0" w:firstColumn="1" w:lastColumn="0" w:noHBand="0" w:noVBand="1"/>
            </w:tblPr>
            <w:tblGrid>
              <w:gridCol w:w="2467"/>
              <w:gridCol w:w="2468"/>
            </w:tblGrid>
            <w:tr w:rsidR="00050B81" w:rsidRPr="00050B81" w:rsidTr="00B25922">
              <w:tc>
                <w:tcPr>
                  <w:tcW w:w="2467" w:type="dxa"/>
                  <w:shd w:val="clear" w:color="auto" w:fill="DDD9C3" w:themeFill="background2" w:themeFillShade="E6"/>
                  <w:vAlign w:val="center"/>
                </w:tcPr>
                <w:p w:rsidR="00050B81" w:rsidRPr="008343A9" w:rsidRDefault="00050B81" w:rsidP="00050B81">
                  <w:pPr>
                    <w:jc w:val="center"/>
                    <w:rPr>
                      <w:rFonts w:ascii="Calibri" w:hAnsi="Calibri" w:cs="Arial"/>
                      <w:b/>
                      <w:i/>
                      <w:lang w:val="el-GR"/>
                    </w:rPr>
                  </w:pPr>
                  <w:r w:rsidRPr="008343A9">
                    <w:rPr>
                      <w:rFonts w:ascii="Calibri" w:hAnsi="Calibri" w:cs="Arial"/>
                      <w:b/>
                      <w:i/>
                      <w:lang w:val="el-GR"/>
                    </w:rPr>
                    <w:t>Δραστηριότητα</w:t>
                  </w:r>
                </w:p>
              </w:tc>
              <w:tc>
                <w:tcPr>
                  <w:tcW w:w="2468" w:type="dxa"/>
                  <w:shd w:val="clear" w:color="auto" w:fill="DDD9C3" w:themeFill="background2" w:themeFillShade="E6"/>
                  <w:vAlign w:val="center"/>
                </w:tcPr>
                <w:p w:rsidR="00050B81" w:rsidRPr="008343A9" w:rsidRDefault="00050B81" w:rsidP="00050B81">
                  <w:pPr>
                    <w:jc w:val="center"/>
                    <w:rPr>
                      <w:rFonts w:ascii="Calibri" w:hAnsi="Calibri" w:cs="Arial"/>
                      <w:b/>
                      <w:i/>
                      <w:lang w:val="el-GR"/>
                    </w:rPr>
                  </w:pPr>
                  <w:r w:rsidRPr="008343A9">
                    <w:rPr>
                      <w:rFonts w:ascii="Calibri" w:hAnsi="Calibri" w:cs="Arial"/>
                      <w:b/>
                      <w:i/>
                      <w:lang w:val="el-GR"/>
                    </w:rPr>
                    <w:t>Φόρτος Εργασίας Εξαμήνου</w:t>
                  </w:r>
                </w:p>
              </w:tc>
            </w:tr>
            <w:tr w:rsidR="00050B81" w:rsidRPr="00050B81" w:rsidTr="00BF6D32">
              <w:tc>
                <w:tcPr>
                  <w:tcW w:w="2467" w:type="dxa"/>
                </w:tcPr>
                <w:p w:rsidR="00050B81" w:rsidRPr="00B25922" w:rsidRDefault="001D341B" w:rsidP="00050B81">
                  <w:pPr>
                    <w:rPr>
                      <w:rFonts w:ascii="Calibri" w:hAnsi="Calibri" w:cs="Arial"/>
                      <w:color w:val="002060"/>
                      <w:lang w:val="el-GR"/>
                    </w:rPr>
                  </w:pPr>
                  <w:r>
                    <w:rPr>
                      <w:rFonts w:ascii="Calibri" w:hAnsi="Calibri" w:cs="Arial"/>
                      <w:color w:val="002060"/>
                      <w:lang w:val="el-GR"/>
                    </w:rPr>
                    <w:t>Διαλέξεις</w:t>
                  </w:r>
                </w:p>
              </w:tc>
              <w:tc>
                <w:tcPr>
                  <w:tcW w:w="2468" w:type="dxa"/>
                </w:tcPr>
                <w:p w:rsidR="00050B81" w:rsidRPr="003B45BC" w:rsidRDefault="008343A9" w:rsidP="00050B81">
                  <w:pPr>
                    <w:jc w:val="center"/>
                    <w:rPr>
                      <w:rFonts w:ascii="Calibri" w:hAnsi="Calibri" w:cs="Arial"/>
                      <w:color w:val="002060"/>
                      <w:lang w:val="el-GR"/>
                    </w:rPr>
                  </w:pPr>
                  <w:r>
                    <w:rPr>
                      <w:rFonts w:ascii="Calibri" w:hAnsi="Calibri" w:cs="Arial"/>
                      <w:color w:val="002060"/>
                      <w:lang w:val="el-GR"/>
                    </w:rPr>
                    <w:t>26</w:t>
                  </w:r>
                </w:p>
              </w:tc>
            </w:tr>
            <w:tr w:rsidR="00050B81" w:rsidRPr="00050B81" w:rsidTr="00050B81">
              <w:tc>
                <w:tcPr>
                  <w:tcW w:w="2467" w:type="dxa"/>
                  <w:shd w:val="clear" w:color="auto" w:fill="auto"/>
                </w:tcPr>
                <w:p w:rsidR="00050B81" w:rsidRPr="008343A9" w:rsidRDefault="008343A9" w:rsidP="008343A9">
                  <w:pPr>
                    <w:rPr>
                      <w:rFonts w:ascii="Calibri" w:hAnsi="Calibri" w:cs="Arial"/>
                      <w:i/>
                      <w:color w:val="002060"/>
                      <w:sz w:val="16"/>
                      <w:szCs w:val="16"/>
                      <w:lang w:val="el-GR"/>
                    </w:rPr>
                  </w:pPr>
                  <w:r>
                    <w:rPr>
                      <w:rFonts w:ascii="Calibri" w:hAnsi="Calibri" w:cs="Arial"/>
                      <w:color w:val="002060"/>
                      <w:lang w:val="el-GR"/>
                    </w:rPr>
                    <w:t xml:space="preserve">Ασκήσεις Πράξης </w:t>
                  </w:r>
                  <w:r w:rsidRPr="008343A9">
                    <w:rPr>
                      <w:rFonts w:ascii="Calibri" w:hAnsi="Calibri" w:cs="Arial"/>
                      <w:color w:val="002060"/>
                      <w:lang w:val="el-GR"/>
                    </w:rPr>
                    <w:t>που εστιάζουν στην εφαρμογή μεθοδολογιών και ανάλυση μελετών περίπτωσης σε μικρότερες ομάδες φοιτητών</w:t>
                  </w:r>
                </w:p>
              </w:tc>
              <w:tc>
                <w:tcPr>
                  <w:tcW w:w="2468" w:type="dxa"/>
                </w:tcPr>
                <w:p w:rsidR="00050B81" w:rsidRPr="003B45BC" w:rsidRDefault="00E3661A" w:rsidP="00050B81">
                  <w:pPr>
                    <w:jc w:val="center"/>
                    <w:rPr>
                      <w:rFonts w:ascii="Calibri" w:hAnsi="Calibri" w:cs="Arial"/>
                      <w:color w:val="002060"/>
                      <w:lang w:val="el-GR"/>
                    </w:rPr>
                  </w:pPr>
                  <w:r>
                    <w:rPr>
                      <w:rFonts w:ascii="Calibri" w:hAnsi="Calibri" w:cs="Arial"/>
                      <w:color w:val="002060"/>
                      <w:lang w:val="el-GR"/>
                    </w:rPr>
                    <w:t>13</w:t>
                  </w:r>
                </w:p>
              </w:tc>
            </w:tr>
            <w:tr w:rsidR="008343A9" w:rsidRPr="00050B81" w:rsidTr="00050B81">
              <w:tc>
                <w:tcPr>
                  <w:tcW w:w="2467" w:type="dxa"/>
                  <w:shd w:val="clear" w:color="auto" w:fill="auto"/>
                </w:tcPr>
                <w:p w:rsidR="008343A9" w:rsidRPr="00B25922" w:rsidRDefault="008343A9" w:rsidP="008343A9">
                  <w:pPr>
                    <w:rPr>
                      <w:rFonts w:ascii="Calibri" w:hAnsi="Calibri" w:cs="Arial"/>
                      <w:i/>
                      <w:color w:val="002060"/>
                      <w:sz w:val="16"/>
                      <w:szCs w:val="16"/>
                      <w:lang w:val="el-GR"/>
                    </w:rPr>
                  </w:pPr>
                  <w:r>
                    <w:rPr>
                      <w:rFonts w:ascii="Calibri" w:hAnsi="Calibri" w:cs="Arial"/>
                      <w:color w:val="002060"/>
                      <w:lang w:val="el-GR"/>
                    </w:rPr>
                    <w:t>Ομαδική Εργασία σε μελέτη περίπτωσης. Εκπόνηση σχεδίων διαχείρισης έργου</w:t>
                  </w:r>
                </w:p>
              </w:tc>
              <w:tc>
                <w:tcPr>
                  <w:tcW w:w="2468" w:type="dxa"/>
                </w:tcPr>
                <w:p w:rsidR="008343A9" w:rsidRPr="003B45BC" w:rsidRDefault="00E3661A" w:rsidP="008343A9">
                  <w:pPr>
                    <w:jc w:val="center"/>
                    <w:rPr>
                      <w:rFonts w:ascii="Calibri" w:hAnsi="Calibri" w:cs="Arial"/>
                      <w:color w:val="002060"/>
                      <w:lang w:val="el-GR"/>
                    </w:rPr>
                  </w:pPr>
                  <w:r>
                    <w:rPr>
                      <w:rFonts w:ascii="Calibri" w:hAnsi="Calibri" w:cs="Arial"/>
                      <w:color w:val="002060"/>
                      <w:lang w:val="el-GR"/>
                    </w:rPr>
                    <w:t>35</w:t>
                  </w:r>
                </w:p>
                <w:p w:rsidR="008343A9" w:rsidRPr="003B45BC" w:rsidRDefault="008343A9" w:rsidP="008343A9">
                  <w:pPr>
                    <w:jc w:val="center"/>
                    <w:rPr>
                      <w:rFonts w:ascii="Calibri" w:hAnsi="Calibri" w:cs="Arial"/>
                      <w:color w:val="002060"/>
                      <w:lang w:val="el-GR"/>
                    </w:rPr>
                  </w:pPr>
                </w:p>
              </w:tc>
            </w:tr>
            <w:tr w:rsidR="008343A9" w:rsidRPr="00050B81" w:rsidTr="00050B81">
              <w:tc>
                <w:tcPr>
                  <w:tcW w:w="2467" w:type="dxa"/>
                  <w:shd w:val="clear" w:color="auto" w:fill="auto"/>
                </w:tcPr>
                <w:p w:rsidR="008343A9" w:rsidRPr="00B25922" w:rsidRDefault="008343A9" w:rsidP="008343A9">
                  <w:pPr>
                    <w:rPr>
                      <w:rFonts w:ascii="Calibri" w:hAnsi="Calibri" w:cs="Arial"/>
                      <w:i/>
                      <w:color w:val="002060"/>
                      <w:sz w:val="16"/>
                      <w:szCs w:val="16"/>
                      <w:lang w:val="el-GR"/>
                    </w:rPr>
                  </w:pPr>
                </w:p>
              </w:tc>
              <w:tc>
                <w:tcPr>
                  <w:tcW w:w="2468" w:type="dxa"/>
                </w:tcPr>
                <w:p w:rsidR="008343A9" w:rsidRPr="003B45BC" w:rsidRDefault="008343A9" w:rsidP="008343A9">
                  <w:pPr>
                    <w:jc w:val="center"/>
                    <w:rPr>
                      <w:rFonts w:ascii="Calibri" w:hAnsi="Calibri" w:cs="Arial"/>
                      <w:color w:val="002060"/>
                      <w:lang w:val="el-GR"/>
                    </w:rPr>
                  </w:pPr>
                </w:p>
              </w:tc>
            </w:tr>
            <w:tr w:rsidR="008343A9" w:rsidRPr="00050B81" w:rsidTr="00050B81">
              <w:tc>
                <w:tcPr>
                  <w:tcW w:w="2467" w:type="dxa"/>
                  <w:shd w:val="clear" w:color="auto" w:fill="auto"/>
                </w:tcPr>
                <w:p w:rsidR="008343A9" w:rsidRPr="00B25922" w:rsidRDefault="008343A9" w:rsidP="008343A9">
                  <w:pPr>
                    <w:rPr>
                      <w:rFonts w:ascii="Calibri" w:hAnsi="Calibri" w:cs="Arial"/>
                      <w:i/>
                      <w:color w:val="002060"/>
                      <w:sz w:val="16"/>
                      <w:szCs w:val="16"/>
                      <w:lang w:val="el-GR"/>
                    </w:rPr>
                  </w:pPr>
                </w:p>
              </w:tc>
              <w:tc>
                <w:tcPr>
                  <w:tcW w:w="2468" w:type="dxa"/>
                </w:tcPr>
                <w:p w:rsidR="008343A9" w:rsidRPr="003B45BC" w:rsidRDefault="008343A9" w:rsidP="008343A9">
                  <w:pPr>
                    <w:jc w:val="center"/>
                    <w:rPr>
                      <w:rFonts w:ascii="Calibri" w:hAnsi="Calibri" w:cs="Arial"/>
                      <w:color w:val="002060"/>
                      <w:lang w:val="el-GR"/>
                    </w:rPr>
                  </w:pPr>
                </w:p>
              </w:tc>
            </w:tr>
            <w:tr w:rsidR="008343A9" w:rsidRPr="00050B81" w:rsidTr="00050B81">
              <w:tc>
                <w:tcPr>
                  <w:tcW w:w="2467" w:type="dxa"/>
                  <w:shd w:val="clear" w:color="auto" w:fill="auto"/>
                </w:tcPr>
                <w:p w:rsidR="008343A9" w:rsidRPr="00B25922" w:rsidRDefault="008343A9" w:rsidP="008343A9">
                  <w:pPr>
                    <w:rPr>
                      <w:rFonts w:ascii="Calibri" w:hAnsi="Calibri" w:cs="Arial"/>
                      <w:i/>
                      <w:color w:val="002060"/>
                      <w:sz w:val="16"/>
                      <w:szCs w:val="16"/>
                      <w:lang w:val="el-GR"/>
                    </w:rPr>
                  </w:pPr>
                </w:p>
              </w:tc>
              <w:tc>
                <w:tcPr>
                  <w:tcW w:w="2468" w:type="dxa"/>
                </w:tcPr>
                <w:p w:rsidR="008343A9" w:rsidRPr="003B45BC" w:rsidRDefault="008343A9" w:rsidP="008343A9">
                  <w:pPr>
                    <w:rPr>
                      <w:rFonts w:ascii="Calibri" w:hAnsi="Calibri" w:cs="Arial"/>
                      <w:i/>
                      <w:color w:val="002060"/>
                      <w:sz w:val="16"/>
                      <w:szCs w:val="16"/>
                      <w:lang w:val="el-GR"/>
                    </w:rPr>
                  </w:pPr>
                </w:p>
              </w:tc>
            </w:tr>
            <w:tr w:rsidR="008343A9" w:rsidRPr="00050B81" w:rsidTr="00050B81">
              <w:tc>
                <w:tcPr>
                  <w:tcW w:w="2467" w:type="dxa"/>
                  <w:shd w:val="clear" w:color="auto" w:fill="auto"/>
                </w:tcPr>
                <w:p w:rsidR="008343A9" w:rsidRPr="00B25922" w:rsidRDefault="008343A9" w:rsidP="008343A9">
                  <w:pPr>
                    <w:rPr>
                      <w:rFonts w:ascii="Calibri" w:hAnsi="Calibri" w:cs="Arial"/>
                      <w:i/>
                      <w:color w:val="002060"/>
                      <w:sz w:val="16"/>
                      <w:szCs w:val="16"/>
                      <w:lang w:val="el-GR"/>
                    </w:rPr>
                  </w:pPr>
                </w:p>
              </w:tc>
              <w:tc>
                <w:tcPr>
                  <w:tcW w:w="2468" w:type="dxa"/>
                </w:tcPr>
                <w:p w:rsidR="008343A9" w:rsidRPr="003B45BC" w:rsidRDefault="008343A9" w:rsidP="008343A9">
                  <w:pPr>
                    <w:rPr>
                      <w:rFonts w:ascii="Calibri" w:hAnsi="Calibri" w:cs="Arial"/>
                      <w:i/>
                      <w:color w:val="002060"/>
                      <w:sz w:val="16"/>
                      <w:szCs w:val="16"/>
                      <w:lang w:val="el-GR"/>
                    </w:rPr>
                  </w:pPr>
                </w:p>
              </w:tc>
            </w:tr>
            <w:tr w:rsidR="008343A9" w:rsidRPr="00050B81" w:rsidTr="00050B81">
              <w:tc>
                <w:tcPr>
                  <w:tcW w:w="2467" w:type="dxa"/>
                  <w:shd w:val="clear" w:color="auto" w:fill="auto"/>
                </w:tcPr>
                <w:p w:rsidR="008343A9" w:rsidRPr="00B25922" w:rsidRDefault="008343A9" w:rsidP="008343A9">
                  <w:pPr>
                    <w:rPr>
                      <w:rFonts w:ascii="Calibri" w:hAnsi="Calibri" w:cs="Arial"/>
                      <w:i/>
                      <w:color w:val="002060"/>
                      <w:sz w:val="16"/>
                      <w:szCs w:val="16"/>
                      <w:lang w:val="el-GR"/>
                    </w:rPr>
                  </w:pPr>
                </w:p>
              </w:tc>
              <w:tc>
                <w:tcPr>
                  <w:tcW w:w="2468" w:type="dxa"/>
                </w:tcPr>
                <w:p w:rsidR="008343A9" w:rsidRPr="003B45BC" w:rsidRDefault="008343A9" w:rsidP="008343A9">
                  <w:pPr>
                    <w:rPr>
                      <w:rFonts w:ascii="Calibri" w:hAnsi="Calibri" w:cs="Arial"/>
                      <w:i/>
                      <w:color w:val="002060"/>
                      <w:sz w:val="16"/>
                      <w:szCs w:val="16"/>
                      <w:lang w:val="el-GR"/>
                    </w:rPr>
                  </w:pPr>
                </w:p>
              </w:tc>
            </w:tr>
            <w:tr w:rsidR="008343A9" w:rsidRPr="00050B81" w:rsidTr="00050B81">
              <w:tc>
                <w:tcPr>
                  <w:tcW w:w="2467" w:type="dxa"/>
                  <w:shd w:val="clear" w:color="auto" w:fill="auto"/>
                </w:tcPr>
                <w:p w:rsidR="008343A9" w:rsidRPr="00B25922" w:rsidRDefault="008343A9" w:rsidP="008343A9">
                  <w:pPr>
                    <w:rPr>
                      <w:rFonts w:ascii="Calibri" w:hAnsi="Calibri" w:cs="Arial"/>
                      <w:color w:val="002060"/>
                      <w:lang w:val="el-GR"/>
                    </w:rPr>
                  </w:pPr>
                  <w:r w:rsidRPr="00B25922">
                    <w:rPr>
                      <w:rFonts w:ascii="Calibri" w:hAnsi="Calibri" w:cs="Arial"/>
                      <w:color w:val="002060"/>
                      <w:lang w:val="el-GR"/>
                    </w:rPr>
                    <w:t>Αυτοτελής Μελέτη</w:t>
                  </w:r>
                </w:p>
              </w:tc>
              <w:tc>
                <w:tcPr>
                  <w:tcW w:w="2468" w:type="dxa"/>
                </w:tcPr>
                <w:p w:rsidR="008343A9" w:rsidRPr="003B45BC" w:rsidRDefault="00E3661A" w:rsidP="008343A9">
                  <w:pPr>
                    <w:jc w:val="center"/>
                    <w:rPr>
                      <w:rFonts w:ascii="Calibri" w:hAnsi="Calibri" w:cs="Arial"/>
                      <w:color w:val="002060"/>
                      <w:lang w:val="el-GR"/>
                    </w:rPr>
                  </w:pPr>
                  <w:r>
                    <w:rPr>
                      <w:rFonts w:ascii="Calibri" w:hAnsi="Calibri" w:cs="Arial"/>
                      <w:color w:val="002060"/>
                      <w:lang w:val="el-GR"/>
                    </w:rPr>
                    <w:t>51</w:t>
                  </w:r>
                </w:p>
              </w:tc>
            </w:tr>
            <w:tr w:rsidR="008343A9" w:rsidRPr="00050B81" w:rsidTr="00907017">
              <w:tc>
                <w:tcPr>
                  <w:tcW w:w="2467" w:type="dxa"/>
                </w:tcPr>
                <w:p w:rsidR="008343A9" w:rsidRDefault="008343A9" w:rsidP="008343A9">
                  <w:pPr>
                    <w:rPr>
                      <w:rFonts w:ascii="Calibri" w:hAnsi="Calibri" w:cs="Arial"/>
                      <w:b/>
                      <w:i/>
                      <w:color w:val="002060"/>
                      <w:lang w:val="el-GR"/>
                    </w:rPr>
                  </w:pPr>
                  <w:r w:rsidRPr="003B45BC">
                    <w:rPr>
                      <w:rFonts w:ascii="Calibri" w:hAnsi="Calibri" w:cs="Arial"/>
                      <w:b/>
                      <w:i/>
                      <w:color w:val="002060"/>
                      <w:lang w:val="el-GR"/>
                    </w:rPr>
                    <w:t>Σύνολο Μαθήματος</w:t>
                  </w:r>
                  <w:r>
                    <w:rPr>
                      <w:rFonts w:ascii="Calibri" w:hAnsi="Calibri" w:cs="Arial"/>
                      <w:b/>
                      <w:i/>
                      <w:color w:val="002060"/>
                      <w:lang w:val="el-GR"/>
                    </w:rPr>
                    <w:t xml:space="preserve"> </w:t>
                  </w:r>
                </w:p>
                <w:p w:rsidR="008343A9" w:rsidRPr="003B45BC" w:rsidRDefault="008343A9" w:rsidP="008343A9">
                  <w:pPr>
                    <w:rPr>
                      <w:rFonts w:ascii="Calibri" w:hAnsi="Calibri" w:cs="Arial"/>
                      <w:b/>
                      <w:i/>
                      <w:color w:val="002060"/>
                      <w:lang w:val="el-GR"/>
                    </w:rPr>
                  </w:pPr>
                  <w:r>
                    <w:rPr>
                      <w:rFonts w:ascii="Calibri" w:hAnsi="Calibri" w:cs="Arial"/>
                      <w:b/>
                      <w:i/>
                      <w:color w:val="002060"/>
                      <w:lang w:val="el-GR"/>
                    </w:rPr>
                    <w:t>(25 ώρες φόρτου εργασίας ανά πιστωτική μονάδα)</w:t>
                  </w:r>
                </w:p>
              </w:tc>
              <w:tc>
                <w:tcPr>
                  <w:tcW w:w="2468" w:type="dxa"/>
                  <w:vAlign w:val="center"/>
                </w:tcPr>
                <w:p w:rsidR="008343A9" w:rsidRPr="003B45BC" w:rsidRDefault="008343A9" w:rsidP="008343A9">
                  <w:pPr>
                    <w:jc w:val="center"/>
                    <w:rPr>
                      <w:rFonts w:ascii="Calibri" w:hAnsi="Calibri" w:cs="Arial"/>
                      <w:b/>
                      <w:i/>
                      <w:color w:val="002060"/>
                      <w:lang w:val="el-GR"/>
                    </w:rPr>
                  </w:pPr>
                  <w:r>
                    <w:rPr>
                      <w:rFonts w:ascii="Calibri" w:hAnsi="Calibri" w:cs="Arial"/>
                      <w:b/>
                      <w:i/>
                      <w:color w:val="002060"/>
                      <w:lang w:val="el-GR"/>
                    </w:rPr>
                    <w:t>125</w:t>
                  </w:r>
                </w:p>
              </w:tc>
            </w:tr>
          </w:tbl>
          <w:p w:rsidR="00050B81" w:rsidRPr="00050B81" w:rsidRDefault="00050B81" w:rsidP="00050B81">
            <w:pPr>
              <w:spacing w:after="0" w:line="240" w:lineRule="auto"/>
              <w:rPr>
                <w:rFonts w:ascii="Tahoma" w:eastAsia="Times New Roman" w:hAnsi="Tahoma" w:cs="Tahoma"/>
                <w:lang w:val="en-US"/>
              </w:rPr>
            </w:pPr>
          </w:p>
        </w:tc>
      </w:tr>
      <w:tr w:rsidR="00050B81" w:rsidRPr="003B45BC" w:rsidTr="00BF6D32">
        <w:tc>
          <w:tcPr>
            <w:tcW w:w="3306" w:type="dxa"/>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ΑΞΙΟΛΟΓΗΣΗ ΦΟΙΤΗΤΩΝ </w:t>
            </w: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Περιγραφή της διαδικασίας αξιολόγησης</w:t>
            </w:r>
          </w:p>
          <w:p w:rsidR="00050B81" w:rsidRDefault="00050B81" w:rsidP="00B25922">
            <w:pPr>
              <w:spacing w:after="0" w:line="240" w:lineRule="auto"/>
              <w:jc w:val="both"/>
              <w:rPr>
                <w:rFonts w:ascii="Calibri" w:eastAsia="Times New Roman" w:hAnsi="Calibri" w:cs="Arial"/>
                <w:i/>
                <w:sz w:val="16"/>
                <w:szCs w:val="16"/>
              </w:rPr>
            </w:pPr>
          </w:p>
          <w:p w:rsidR="00B25922" w:rsidRPr="00050B81"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050B81" w:rsidRPr="003269F4" w:rsidRDefault="00050B81" w:rsidP="008343A9">
            <w:pPr>
              <w:spacing w:after="0" w:line="240" w:lineRule="auto"/>
              <w:rPr>
                <w:iCs/>
                <w:color w:val="002060"/>
              </w:rPr>
            </w:pPr>
          </w:p>
          <w:p w:rsidR="008343A9" w:rsidRPr="008343A9" w:rsidRDefault="008343A9" w:rsidP="008343A9">
            <w:pPr>
              <w:spacing w:after="0" w:line="240" w:lineRule="auto"/>
              <w:rPr>
                <w:iCs/>
                <w:color w:val="002060"/>
              </w:rPr>
            </w:pPr>
            <w:r w:rsidRPr="003269F4">
              <w:rPr>
                <w:iCs/>
                <w:color w:val="002060"/>
              </w:rPr>
              <w:t xml:space="preserve">Ι. </w:t>
            </w:r>
            <w:r w:rsidRPr="008343A9">
              <w:rPr>
                <w:iCs/>
                <w:color w:val="002060"/>
              </w:rPr>
              <w:t>Γραπτή τελική εξέταση που περιλαμβάνει:</w:t>
            </w:r>
          </w:p>
          <w:p w:rsidR="008343A9" w:rsidRPr="008343A9" w:rsidRDefault="008343A9" w:rsidP="008343A9">
            <w:pPr>
              <w:spacing w:after="0" w:line="240" w:lineRule="auto"/>
              <w:ind w:left="267" w:hanging="267"/>
              <w:rPr>
                <w:iCs/>
                <w:color w:val="002060"/>
              </w:rPr>
            </w:pPr>
            <w:r w:rsidRPr="008343A9">
              <w:rPr>
                <w:iCs/>
                <w:color w:val="002060"/>
              </w:rPr>
              <w:t>-</w:t>
            </w:r>
            <w:r w:rsidRPr="008343A9">
              <w:rPr>
                <w:iCs/>
                <w:color w:val="002060"/>
              </w:rPr>
              <w:tab/>
              <w:t>Ερωτήσεις πολλαπλής επιλογής</w:t>
            </w:r>
          </w:p>
          <w:p w:rsidR="008343A9" w:rsidRPr="008343A9" w:rsidRDefault="008343A9" w:rsidP="008343A9">
            <w:pPr>
              <w:spacing w:after="0" w:line="240" w:lineRule="auto"/>
              <w:ind w:left="267" w:hanging="267"/>
              <w:rPr>
                <w:iCs/>
                <w:color w:val="002060"/>
              </w:rPr>
            </w:pPr>
            <w:r w:rsidRPr="008343A9">
              <w:rPr>
                <w:iCs/>
                <w:color w:val="002060"/>
              </w:rPr>
              <w:t>-</w:t>
            </w:r>
            <w:r w:rsidRPr="008343A9">
              <w:rPr>
                <w:iCs/>
                <w:color w:val="002060"/>
              </w:rPr>
              <w:tab/>
              <w:t>Επίλυση προβλημάτων σχετικών με ποσοτικά δεδομένα ενός έργου χρόνου, κόστους</w:t>
            </w:r>
          </w:p>
          <w:p w:rsidR="008343A9" w:rsidRPr="008343A9" w:rsidRDefault="008343A9" w:rsidP="008343A9">
            <w:pPr>
              <w:spacing w:after="0" w:line="240" w:lineRule="auto"/>
              <w:ind w:left="267" w:hanging="267"/>
              <w:rPr>
                <w:iCs/>
                <w:color w:val="002060"/>
              </w:rPr>
            </w:pPr>
            <w:r w:rsidRPr="008343A9">
              <w:rPr>
                <w:iCs/>
                <w:color w:val="002060"/>
              </w:rPr>
              <w:t>-</w:t>
            </w:r>
            <w:r w:rsidRPr="008343A9">
              <w:rPr>
                <w:iCs/>
                <w:color w:val="002060"/>
              </w:rPr>
              <w:tab/>
              <w:t>Συγκριτική αξιολόγηση στοιχείων θεωρίας</w:t>
            </w:r>
          </w:p>
          <w:p w:rsidR="008343A9" w:rsidRPr="008343A9" w:rsidRDefault="008343A9" w:rsidP="008343A9">
            <w:pPr>
              <w:spacing w:after="0" w:line="240" w:lineRule="auto"/>
              <w:ind w:left="267" w:hanging="267"/>
              <w:rPr>
                <w:iCs/>
                <w:color w:val="002060"/>
              </w:rPr>
            </w:pPr>
          </w:p>
          <w:p w:rsidR="00050B81" w:rsidRPr="008343A9" w:rsidRDefault="008343A9" w:rsidP="008343A9">
            <w:pPr>
              <w:spacing w:after="0" w:line="240" w:lineRule="auto"/>
              <w:rPr>
                <w:iCs/>
                <w:color w:val="002060"/>
              </w:rPr>
            </w:pPr>
            <w:r w:rsidRPr="008343A9">
              <w:rPr>
                <w:iCs/>
                <w:color w:val="002060"/>
              </w:rPr>
              <w:t xml:space="preserve">ΙΙ. Παρουσίαση Ομαδικής Εργασίας </w:t>
            </w:r>
            <w:r w:rsidR="00E3661A">
              <w:rPr>
                <w:iCs/>
                <w:color w:val="002060"/>
              </w:rPr>
              <w:t xml:space="preserve">που βαθμολογείται επιπλέον της επίδοσης του φοιτητή στις γραπτές εξετάσεις.   </w:t>
            </w:r>
          </w:p>
          <w:p w:rsidR="00050B81" w:rsidRPr="003269F4" w:rsidRDefault="00050B81" w:rsidP="008343A9">
            <w:pPr>
              <w:spacing w:after="0" w:line="240" w:lineRule="auto"/>
              <w:rPr>
                <w:iCs/>
                <w:color w:val="002060"/>
              </w:rPr>
            </w:pPr>
          </w:p>
        </w:tc>
      </w:tr>
    </w:tbl>
    <w:p w:rsidR="00050B81" w:rsidRPr="00050B81" w:rsidRDefault="00050B81"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ΣΥΝΙΣΤΩΜΕΝΗ</w:t>
      </w:r>
      <w:r w:rsidRPr="00050B81">
        <w:rPr>
          <w:rFonts w:ascii="Calibri" w:eastAsia="Times New Roman" w:hAnsi="Calibri"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8343A9" w:rsidTr="00BF6D32">
        <w:tc>
          <w:tcPr>
            <w:tcW w:w="8472" w:type="dxa"/>
          </w:tcPr>
          <w:p w:rsidR="00050B81" w:rsidRPr="00050B81" w:rsidRDefault="00050B81" w:rsidP="00050B81">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-Προτεινόμενη Βιβλιογραφία :</w:t>
            </w:r>
          </w:p>
          <w:p w:rsidR="00050B81" w:rsidRDefault="00050B81" w:rsidP="00050B81">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-Συναφή επιστημονικά περιοδικά:</w:t>
            </w:r>
          </w:p>
          <w:p w:rsidR="00A45BD0" w:rsidRDefault="00A45BD0" w:rsidP="00050B81">
            <w:pPr>
              <w:spacing w:after="0" w:line="240" w:lineRule="auto"/>
              <w:jc w:val="both"/>
              <w:rPr>
                <w:rFonts w:ascii="Calibri" w:hAnsi="Calibri" w:cs="Arial"/>
                <w:color w:val="002060"/>
                <w:sz w:val="20"/>
                <w:szCs w:val="20"/>
              </w:rPr>
            </w:pPr>
          </w:p>
          <w:p w:rsidR="008343A9" w:rsidRDefault="008343A9" w:rsidP="008343A9">
            <w:pPr>
              <w:spacing w:after="0" w:line="240" w:lineRule="auto"/>
              <w:jc w:val="both"/>
              <w:rPr>
                <w:rFonts w:ascii="Calibri" w:hAnsi="Calibri" w:cs="Arial"/>
                <w:color w:val="002060"/>
                <w:sz w:val="20"/>
                <w:szCs w:val="20"/>
              </w:rPr>
            </w:pPr>
            <w:r w:rsidRPr="008343A9">
              <w:rPr>
                <w:rFonts w:ascii="Calibri" w:hAnsi="Calibri" w:cs="Arial"/>
                <w:color w:val="002060"/>
                <w:sz w:val="20"/>
                <w:szCs w:val="20"/>
                <w:lang w:val="en-US"/>
              </w:rPr>
              <w:t>Harvey</w:t>
            </w:r>
            <w:r w:rsidRPr="008343A9">
              <w:rPr>
                <w:rFonts w:ascii="Calibri" w:hAnsi="Calibri" w:cs="Arial"/>
                <w:color w:val="002060"/>
                <w:sz w:val="20"/>
                <w:szCs w:val="20"/>
              </w:rPr>
              <w:t xml:space="preserve"> </w:t>
            </w:r>
            <w:r w:rsidRPr="008343A9">
              <w:rPr>
                <w:rFonts w:ascii="Calibri" w:hAnsi="Calibri" w:cs="Arial"/>
                <w:color w:val="002060"/>
                <w:sz w:val="20"/>
                <w:szCs w:val="20"/>
                <w:lang w:val="en-US"/>
              </w:rPr>
              <w:t>Maylor</w:t>
            </w:r>
            <w:r w:rsidRPr="008343A9">
              <w:rPr>
                <w:rFonts w:ascii="Calibri" w:hAnsi="Calibri" w:cs="Arial"/>
                <w:color w:val="002060"/>
                <w:sz w:val="20"/>
                <w:szCs w:val="20"/>
              </w:rPr>
              <w:t>, Διοίκηση Έργου, Εκδόσεις Κλειδάριθμος 3η έκδοση, 2005</w:t>
            </w:r>
          </w:p>
          <w:p w:rsidR="00A45BD0" w:rsidRPr="00E3661A" w:rsidRDefault="00E3661A" w:rsidP="008343A9">
            <w:pPr>
              <w:spacing w:after="0" w:line="240" w:lineRule="auto"/>
              <w:jc w:val="both"/>
              <w:rPr>
                <w:rFonts w:ascii="Calibri" w:eastAsia="Times New Roman" w:hAnsi="Calibri" w:cs="Arial"/>
                <w:bCs/>
                <w:sz w:val="20"/>
                <w:szCs w:val="20"/>
              </w:rPr>
            </w:pPr>
            <w:bookmarkStart w:id="0" w:name="_GoBack"/>
            <w:bookmarkEnd w:id="0"/>
            <w:proofErr w:type="spellStart"/>
            <w:r w:rsidRPr="00E3661A">
              <w:rPr>
                <w:rFonts w:ascii="Calibri" w:eastAsia="Times New Roman" w:hAnsi="Calibri" w:cs="Arial"/>
                <w:bCs/>
                <w:sz w:val="20"/>
                <w:szCs w:val="20"/>
              </w:rPr>
              <w:t>Shtub</w:t>
            </w:r>
            <w:proofErr w:type="spellEnd"/>
            <w:r w:rsidRPr="00E3661A">
              <w:rPr>
                <w:rFonts w:ascii="Calibri" w:eastAsia="Times New Roman" w:hAnsi="Calibri" w:cs="Arial"/>
                <w:bCs/>
                <w:sz w:val="20"/>
                <w:szCs w:val="20"/>
              </w:rPr>
              <w:t xml:space="preserve"> A. </w:t>
            </w:r>
            <w:proofErr w:type="spellStart"/>
            <w:r w:rsidRPr="00E3661A">
              <w:rPr>
                <w:rFonts w:ascii="Calibri" w:eastAsia="Times New Roman" w:hAnsi="Calibri" w:cs="Arial"/>
                <w:bCs/>
                <w:sz w:val="20"/>
                <w:szCs w:val="20"/>
              </w:rPr>
              <w:t>Bard</w:t>
            </w:r>
            <w:proofErr w:type="spellEnd"/>
            <w:r w:rsidRPr="00E3661A">
              <w:rPr>
                <w:rFonts w:ascii="Calibri" w:eastAsia="Times New Roman" w:hAnsi="Calibri" w:cs="Arial"/>
                <w:bCs/>
                <w:sz w:val="20"/>
                <w:szCs w:val="20"/>
              </w:rPr>
              <w:t xml:space="preserve"> J. </w:t>
            </w:r>
            <w:proofErr w:type="spellStart"/>
            <w:r w:rsidRPr="00E3661A">
              <w:rPr>
                <w:rFonts w:ascii="Calibri" w:eastAsia="Times New Roman" w:hAnsi="Calibri" w:cs="Arial"/>
                <w:bCs/>
                <w:sz w:val="20"/>
                <w:szCs w:val="20"/>
              </w:rPr>
              <w:t>Globerson</w:t>
            </w:r>
            <w:proofErr w:type="spellEnd"/>
            <w:r w:rsidRPr="00E3661A">
              <w:rPr>
                <w:rFonts w:ascii="Calibri" w:eastAsia="Times New Roman" w:hAnsi="Calibri" w:cs="Arial"/>
                <w:bCs/>
                <w:sz w:val="20"/>
                <w:szCs w:val="20"/>
              </w:rPr>
              <w:t xml:space="preserve"> S. (2008) Διαχείριση Έργων, Διεργασίες, Μεθοδολογία και </w:t>
            </w:r>
          </w:p>
        </w:tc>
      </w:tr>
    </w:tbl>
    <w:p w:rsidR="00050B81" w:rsidRPr="008343A9" w:rsidRDefault="00050B81" w:rsidP="00050B81">
      <w:pPr>
        <w:spacing w:after="0" w:line="240" w:lineRule="auto"/>
        <w:jc w:val="both"/>
        <w:rPr>
          <w:rFonts w:ascii="Cambria" w:eastAsia="Times New Roman" w:hAnsi="Cambria" w:cs="Times New Roman"/>
          <w:sz w:val="20"/>
          <w:szCs w:val="24"/>
        </w:rPr>
      </w:pPr>
    </w:p>
    <w:p w:rsidR="00050B81" w:rsidRPr="008343A9" w:rsidRDefault="00050B81" w:rsidP="00050B81">
      <w:pPr>
        <w:spacing w:after="0" w:line="240" w:lineRule="auto"/>
        <w:rPr>
          <w:rFonts w:ascii="Times New Roman" w:eastAsia="Times New Roman" w:hAnsi="Times New Roman" w:cs="Times New Roman"/>
          <w:sz w:val="24"/>
          <w:szCs w:val="24"/>
        </w:rPr>
      </w:pPr>
    </w:p>
    <w:p w:rsidR="00B66EDB" w:rsidRPr="008343A9" w:rsidRDefault="00B66EDB"/>
    <w:sectPr w:rsidR="00B66EDB" w:rsidRPr="008343A9" w:rsidSect="0066468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81"/>
    <w:rsid w:val="00050B81"/>
    <w:rsid w:val="001A3F9B"/>
    <w:rsid w:val="001D341B"/>
    <w:rsid w:val="003269F4"/>
    <w:rsid w:val="003B45BC"/>
    <w:rsid w:val="00570308"/>
    <w:rsid w:val="0066468A"/>
    <w:rsid w:val="00726337"/>
    <w:rsid w:val="008343A9"/>
    <w:rsid w:val="0083739A"/>
    <w:rsid w:val="00907017"/>
    <w:rsid w:val="00974C95"/>
    <w:rsid w:val="00A45BD0"/>
    <w:rsid w:val="00B25922"/>
    <w:rsid w:val="00B66EDB"/>
    <w:rsid w:val="00E366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B153"/>
  <w15:docId w15:val="{1D3A1E48-3D68-4E48-B281-775982D9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6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D3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6660</Characters>
  <Application>Microsoft Office Word</Application>
  <DocSecurity>0</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Gary Fragidis</cp:lastModifiedBy>
  <cp:revision>2</cp:revision>
  <dcterms:created xsi:type="dcterms:W3CDTF">2019-07-19T13:47:00Z</dcterms:created>
  <dcterms:modified xsi:type="dcterms:W3CDTF">2019-07-19T13:47:00Z</dcterms:modified>
</cp:coreProperties>
</file>