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0B6" w:rsidRPr="002F60B6" w:rsidRDefault="00650B65" w:rsidP="002F60B6">
      <w:pPr>
        <w:pStyle w:val="a4"/>
        <w:rPr>
          <w:lang w:val="el-GR"/>
        </w:rPr>
      </w:pPr>
      <w:r w:rsidRPr="00774109">
        <w:rPr>
          <w:noProof/>
          <w:sz w:val="18"/>
          <w:szCs w:val="18"/>
        </w:rPr>
        <w:drawing>
          <wp:inline distT="0" distB="0" distL="0" distR="0">
            <wp:extent cx="1999835" cy="819150"/>
            <wp:effectExtent l="19050" t="0" r="415" b="0"/>
            <wp:docPr id="4" name="Picture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U_logo_blue_gr_updated"/>
                    <pic:cNvPicPr>
                      <a:picLocks noChangeAspect="1" noChangeArrowheads="1"/>
                    </pic:cNvPicPr>
                  </pic:nvPicPr>
                  <pic:blipFill>
                    <a:blip r:embed="rId8"/>
                    <a:srcRect/>
                    <a:stretch>
                      <a:fillRect/>
                    </a:stretch>
                  </pic:blipFill>
                  <pic:spPr bwMode="auto">
                    <a:xfrm>
                      <a:off x="0" y="0"/>
                      <a:ext cx="2008039" cy="822511"/>
                    </a:xfrm>
                    <a:prstGeom prst="rect">
                      <a:avLst/>
                    </a:prstGeom>
                    <a:noFill/>
                    <a:ln w="9525">
                      <a:noFill/>
                      <a:miter lim="800000"/>
                      <a:headEnd/>
                      <a:tailEnd/>
                    </a:ln>
                  </pic:spPr>
                </pic:pic>
              </a:graphicData>
            </a:graphic>
          </wp:inline>
        </w:drawing>
      </w:r>
      <w:r w:rsidR="002F60B6">
        <w:rPr>
          <w:sz w:val="18"/>
          <w:szCs w:val="18"/>
          <w:lang w:val="el-GR"/>
        </w:rPr>
        <w:tab/>
      </w:r>
      <w:r w:rsidR="002F60B6">
        <w:rPr>
          <w:sz w:val="18"/>
          <w:szCs w:val="18"/>
          <w:lang w:val="el-GR"/>
        </w:rPr>
        <w:tab/>
      </w:r>
      <w:r w:rsidR="002F60B6">
        <w:rPr>
          <w:sz w:val="18"/>
          <w:szCs w:val="18"/>
          <w:lang w:val="el-GR"/>
        </w:rPr>
        <w:tab/>
      </w:r>
      <w:r w:rsidR="002F60B6">
        <w:rPr>
          <w:sz w:val="18"/>
          <w:szCs w:val="18"/>
          <w:lang w:val="el-GR"/>
        </w:rPr>
        <w:tab/>
      </w:r>
      <w:r w:rsidR="002F60B6">
        <w:rPr>
          <w:sz w:val="18"/>
          <w:szCs w:val="18"/>
          <w:lang w:val="el-GR"/>
        </w:rPr>
        <w:tab/>
      </w:r>
      <w:r w:rsidR="002F60B6">
        <w:rPr>
          <w:sz w:val="18"/>
          <w:szCs w:val="18"/>
          <w:lang w:val="el-GR"/>
        </w:rPr>
        <w:tab/>
      </w:r>
    </w:p>
    <w:p w:rsidR="00650B65" w:rsidRPr="008F0498" w:rsidRDefault="00650B65" w:rsidP="00650B65">
      <w:pPr>
        <w:widowControl w:val="0"/>
        <w:autoSpaceDE w:val="0"/>
        <w:autoSpaceDN w:val="0"/>
        <w:adjustRightInd w:val="0"/>
        <w:spacing w:after="0" w:line="240" w:lineRule="auto"/>
        <w:rPr>
          <w:sz w:val="18"/>
          <w:szCs w:val="18"/>
          <w:lang w:val="el-GR"/>
        </w:rPr>
      </w:pPr>
    </w:p>
    <w:p w:rsidR="009235CC" w:rsidRPr="00C52351" w:rsidRDefault="00650B65" w:rsidP="00C52351">
      <w:pPr>
        <w:spacing w:after="0" w:line="240" w:lineRule="auto"/>
        <w:jc w:val="both"/>
        <w:rPr>
          <w:rFonts w:eastAsia="Times New Roman" w:cstheme="minorHAnsi"/>
          <w:b/>
          <w:lang w:val="el-GR"/>
        </w:rPr>
      </w:pPr>
      <w:r>
        <w:rPr>
          <w:rFonts w:eastAsia="Times New Roman" w:cstheme="minorHAnsi"/>
          <w:b/>
          <w:lang w:val="el-GR"/>
        </w:rPr>
        <w:t>ΠΑΝΕΠΙΣΤΗΜΙΟΥΠΟΛΗ</w:t>
      </w:r>
      <w:r w:rsidR="00D2158D">
        <w:rPr>
          <w:rFonts w:eastAsia="Times New Roman" w:cstheme="minorHAnsi"/>
          <w:b/>
          <w:lang w:val="el-GR"/>
        </w:rPr>
        <w:t xml:space="preserve"> ΣΕΡΡΩΝ</w:t>
      </w:r>
    </w:p>
    <w:p w:rsidR="009235CC" w:rsidRPr="00C52351" w:rsidRDefault="009235CC" w:rsidP="00C52351">
      <w:pPr>
        <w:spacing w:after="0" w:line="240" w:lineRule="auto"/>
        <w:jc w:val="both"/>
        <w:rPr>
          <w:rFonts w:eastAsia="Times New Roman" w:cstheme="minorHAnsi"/>
          <w:b/>
          <w:lang w:val="el-GR"/>
        </w:rPr>
      </w:pPr>
      <w:r w:rsidRPr="00C52351">
        <w:rPr>
          <w:rFonts w:eastAsia="Times New Roman" w:cstheme="minorHAnsi"/>
          <w:b/>
          <w:lang w:val="el-GR"/>
        </w:rPr>
        <w:t xml:space="preserve">ΤΜΗΜΑ  ΦΟΙΤΗΤΙΚΗΣ ΜΕΡΙΜΝΑΣ </w:t>
      </w:r>
      <w:r w:rsidR="00650B65">
        <w:rPr>
          <w:rFonts w:eastAsia="Times New Roman" w:cstheme="minorHAnsi"/>
          <w:b/>
          <w:lang w:val="el-GR"/>
        </w:rPr>
        <w:tab/>
      </w:r>
      <w:r w:rsidR="00650B65">
        <w:rPr>
          <w:rFonts w:eastAsia="Times New Roman" w:cstheme="minorHAnsi"/>
          <w:b/>
          <w:lang w:val="el-GR"/>
        </w:rPr>
        <w:tab/>
      </w:r>
      <w:r w:rsidR="00650B65">
        <w:rPr>
          <w:rFonts w:eastAsia="Times New Roman" w:cstheme="minorHAnsi"/>
          <w:b/>
          <w:lang w:val="el-GR"/>
        </w:rPr>
        <w:tab/>
      </w:r>
    </w:p>
    <w:p w:rsidR="009235CC" w:rsidRPr="00C52351" w:rsidRDefault="009235CC" w:rsidP="00C52351">
      <w:pPr>
        <w:spacing w:after="0" w:line="240" w:lineRule="auto"/>
        <w:jc w:val="both"/>
        <w:rPr>
          <w:rFonts w:eastAsia="Times New Roman" w:cstheme="minorHAnsi"/>
          <w:lang w:val="el-GR"/>
        </w:rPr>
      </w:pPr>
    </w:p>
    <w:p w:rsidR="009235CC" w:rsidRPr="00C52351" w:rsidRDefault="009235CC" w:rsidP="00BB3983">
      <w:pPr>
        <w:spacing w:after="0" w:line="240" w:lineRule="auto"/>
        <w:jc w:val="center"/>
        <w:rPr>
          <w:rFonts w:eastAsia="Times New Roman" w:cstheme="minorHAnsi"/>
          <w:lang w:val="el-GR"/>
        </w:rPr>
      </w:pPr>
      <w:r w:rsidRPr="00C52351">
        <w:rPr>
          <w:rFonts w:eastAsia="Times New Roman" w:cstheme="minorHAnsi"/>
          <w:b/>
          <w:lang w:val="el-GR"/>
        </w:rPr>
        <w:t xml:space="preserve">ΠΡΟΫΠΟΘΕΣΕΙΣ ΚΑΙ </w:t>
      </w:r>
      <w:r w:rsidR="002621B8">
        <w:rPr>
          <w:rFonts w:eastAsia="Times New Roman" w:cstheme="minorHAnsi"/>
          <w:b/>
          <w:lang w:val="el-GR"/>
        </w:rPr>
        <w:t>ΔΙΚΑΙΟΛΟΓΗΤΙΚΑ</w:t>
      </w:r>
      <w:r w:rsidRPr="00C52351">
        <w:rPr>
          <w:rFonts w:eastAsia="Times New Roman" w:cstheme="minorHAnsi"/>
          <w:b/>
          <w:lang w:val="el-GR"/>
        </w:rPr>
        <w:t xml:space="preserve"> ΓΙΑ ΤΗΝ ΠΑΡΟΧΗ ΔΩΡΕΑΝ ΣΙΤΙΣΗΣ</w:t>
      </w:r>
      <w:r w:rsidR="0009157C">
        <w:rPr>
          <w:rFonts w:eastAsia="Times New Roman" w:cstheme="minorHAnsi"/>
          <w:b/>
          <w:lang w:val="el-GR"/>
        </w:rPr>
        <w:t xml:space="preserve"> </w:t>
      </w:r>
      <w:r w:rsidR="00996633">
        <w:rPr>
          <w:rFonts w:eastAsia="Times New Roman" w:cstheme="minorHAnsi"/>
          <w:b/>
          <w:lang w:val="el-GR"/>
        </w:rPr>
        <w:t>Γ</w:t>
      </w:r>
      <w:bookmarkStart w:id="0" w:name="_GoBack"/>
      <w:bookmarkEnd w:id="0"/>
      <w:r w:rsidR="00996633">
        <w:rPr>
          <w:rFonts w:eastAsia="Times New Roman" w:cstheme="minorHAnsi"/>
          <w:b/>
          <w:lang w:val="el-GR"/>
        </w:rPr>
        <w:t>ΙΑ ΤΟ</w:t>
      </w:r>
      <w:r w:rsidR="0009157C">
        <w:rPr>
          <w:rFonts w:eastAsia="Times New Roman" w:cstheme="minorHAnsi"/>
          <w:b/>
          <w:lang w:val="el-GR"/>
        </w:rPr>
        <w:t xml:space="preserve"> </w:t>
      </w:r>
      <w:r w:rsidR="00930D9F">
        <w:rPr>
          <w:rFonts w:eastAsia="Times New Roman" w:cstheme="minorHAnsi"/>
          <w:b/>
          <w:lang w:val="el-GR"/>
        </w:rPr>
        <w:t>ΑΚΑΔ. ΕΤΟΣ 2023-2024</w:t>
      </w:r>
    </w:p>
    <w:p w:rsidR="009235CC" w:rsidRPr="00665ADB" w:rsidRDefault="009235CC" w:rsidP="006D3D54">
      <w:pPr>
        <w:pStyle w:val="2"/>
        <w:rPr>
          <w:rFonts w:asciiTheme="minorHAnsi" w:eastAsia="Times New Roman" w:hAnsiTheme="minorHAnsi" w:cstheme="minorHAnsi"/>
          <w:sz w:val="24"/>
          <w:szCs w:val="24"/>
          <w:lang w:val="el-GR"/>
        </w:rPr>
      </w:pPr>
      <w:bookmarkStart w:id="1" w:name="_Toc87054270"/>
      <w:r w:rsidRPr="00665ADB">
        <w:rPr>
          <w:rFonts w:asciiTheme="minorHAnsi" w:eastAsia="Times New Roman" w:hAnsiTheme="minorHAnsi" w:cstheme="minorHAnsi"/>
          <w:sz w:val="24"/>
          <w:szCs w:val="24"/>
          <w:lang w:val="el-GR"/>
        </w:rPr>
        <w:t>Ι. Δικαίωμα υποβολής αίτησης για δωρεάν σίτιση έχουν:</w:t>
      </w:r>
      <w:bookmarkEnd w:id="1"/>
    </w:p>
    <w:p w:rsidR="0016079F" w:rsidRPr="00665ADB" w:rsidRDefault="009235CC" w:rsidP="00F81ED2">
      <w:pPr>
        <w:pStyle w:val="a3"/>
        <w:numPr>
          <w:ilvl w:val="0"/>
          <w:numId w:val="12"/>
        </w:numPr>
        <w:rPr>
          <w:rFonts w:cstheme="minorHAnsi"/>
          <w:b/>
          <w:sz w:val="24"/>
          <w:szCs w:val="24"/>
          <w:lang w:val="el-GR"/>
        </w:rPr>
      </w:pPr>
      <w:r w:rsidRPr="00665ADB">
        <w:rPr>
          <w:rFonts w:cstheme="minorHAnsi"/>
          <w:sz w:val="24"/>
          <w:szCs w:val="24"/>
          <w:lang w:val="el-GR"/>
        </w:rPr>
        <w:t xml:space="preserve">Οι ενεργοί φοιτητές του πρώτου, δεύτερου και τρίτου κύκλου σπουδών, εφόσον δεν είναι κάτοχοι </w:t>
      </w:r>
      <w:r w:rsidR="00613269" w:rsidRPr="00665ADB">
        <w:rPr>
          <w:rFonts w:cstheme="minorHAnsi"/>
          <w:sz w:val="24"/>
          <w:szCs w:val="24"/>
          <w:lang w:val="el-GR"/>
        </w:rPr>
        <w:t xml:space="preserve">ήδη </w:t>
      </w:r>
      <w:r w:rsidRPr="00665ADB">
        <w:rPr>
          <w:rFonts w:cstheme="minorHAnsi"/>
          <w:sz w:val="24"/>
          <w:szCs w:val="24"/>
          <w:lang w:val="el-GR"/>
        </w:rPr>
        <w:t xml:space="preserve">πτυχίου, μεταπτυχιακού ή διδακτορικού τίτλου αντίστοιχα. </w:t>
      </w:r>
      <w:r w:rsidR="009A7DE3" w:rsidRPr="009A7DE3">
        <w:rPr>
          <w:lang w:val="el-GR"/>
        </w:rPr>
        <w:t>Ως ενεργοί φοιτητές λογίζονται οι φοιτητές που δεν έχουν υπερβεί το ανώτατο όριο φοίτησης ανά πρόγραμμα σπουδών, όπως εκάστοτε ισχύει.</w:t>
      </w:r>
    </w:p>
    <w:p w:rsidR="009235CC" w:rsidRPr="00665ADB" w:rsidRDefault="009235CC" w:rsidP="00F81ED2">
      <w:pPr>
        <w:pStyle w:val="a3"/>
        <w:numPr>
          <w:ilvl w:val="0"/>
          <w:numId w:val="12"/>
        </w:numPr>
        <w:rPr>
          <w:rFonts w:cstheme="minorHAnsi"/>
          <w:b/>
          <w:sz w:val="24"/>
          <w:szCs w:val="24"/>
          <w:lang w:val="el-GR"/>
        </w:rPr>
      </w:pPr>
      <w:r w:rsidRPr="00665ADB">
        <w:rPr>
          <w:rFonts w:cstheme="minorHAnsi"/>
          <w:sz w:val="24"/>
          <w:szCs w:val="24"/>
          <w:lang w:val="el-GR"/>
        </w:rPr>
        <w:t xml:space="preserve">Οι εγγεγραμμένοι, ως φιλοξενούμενοι, φοιτητές στο Διεθνές Πανεπιστήμιο της  Ελλάδος, που προέρχονται από ομοταγή Ιδρύματα της αλλοδαπής στο πλαίσιο  εκπαιδευτικών ή ερευνητικών προγραμμάτων συνεργασίας. </w:t>
      </w:r>
    </w:p>
    <w:p w:rsidR="009235CC" w:rsidRPr="00665ADB" w:rsidRDefault="009235CC" w:rsidP="00C52351">
      <w:pPr>
        <w:spacing w:after="0" w:line="240" w:lineRule="auto"/>
        <w:jc w:val="both"/>
        <w:rPr>
          <w:rFonts w:eastAsia="Times New Roman" w:cstheme="minorHAnsi"/>
          <w:sz w:val="24"/>
          <w:szCs w:val="24"/>
          <w:lang w:val="el-GR"/>
        </w:rPr>
      </w:pPr>
    </w:p>
    <w:p w:rsidR="009235CC" w:rsidRPr="00665ADB" w:rsidRDefault="009235CC" w:rsidP="006D3D54">
      <w:pPr>
        <w:pStyle w:val="2"/>
        <w:rPr>
          <w:rFonts w:asciiTheme="minorHAnsi" w:eastAsia="Times New Roman" w:hAnsiTheme="minorHAnsi" w:cstheme="minorHAnsi"/>
          <w:sz w:val="24"/>
          <w:szCs w:val="24"/>
          <w:lang w:val="el-GR"/>
        </w:rPr>
      </w:pPr>
      <w:bookmarkStart w:id="2" w:name="_Toc87054271"/>
      <w:r w:rsidRPr="00665ADB">
        <w:rPr>
          <w:rFonts w:asciiTheme="minorHAnsi" w:eastAsia="Times New Roman" w:hAnsiTheme="minorHAnsi" w:cstheme="minorHAnsi"/>
          <w:sz w:val="24"/>
          <w:szCs w:val="24"/>
          <w:lang w:val="el-GR"/>
        </w:rPr>
        <w:t>ΙΙ. Προϋποθέσεις για την υποβολή αίτησης:</w:t>
      </w:r>
      <w:bookmarkEnd w:id="2"/>
    </w:p>
    <w:p w:rsidR="009235CC"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Άγαμοι φοιτητές, των οποίων το ετήσιο οικογενειακό εισόδημα, όπως προκύπτει από  τις αντίστοιχες Πράξεις Διοικητικού Προσδιορισμού Φόρου (πρώην </w:t>
      </w:r>
      <w:r w:rsidRPr="00930D9F">
        <w:rPr>
          <w:rFonts w:eastAsia="Times New Roman" w:cstheme="minorHAnsi"/>
          <w:b/>
          <w:sz w:val="24"/>
          <w:szCs w:val="24"/>
          <w:lang w:val="el-GR"/>
        </w:rPr>
        <w:t>εκκαθαριστικά  σημειώματα</w:t>
      </w:r>
      <w:r w:rsidRPr="00665ADB">
        <w:rPr>
          <w:rFonts w:eastAsia="Times New Roman" w:cstheme="minorHAnsi"/>
          <w:sz w:val="24"/>
          <w:szCs w:val="24"/>
          <w:lang w:val="el-GR"/>
        </w:rPr>
        <w:t xml:space="preserve">) του </w:t>
      </w:r>
      <w:r w:rsidRPr="00930D9F">
        <w:rPr>
          <w:rFonts w:eastAsia="Times New Roman" w:cstheme="minorHAnsi"/>
          <w:b/>
          <w:sz w:val="24"/>
          <w:szCs w:val="24"/>
          <w:lang w:val="el-GR"/>
        </w:rPr>
        <w:t xml:space="preserve">φορολογικού έτους </w:t>
      </w:r>
      <w:r w:rsidR="00544C39" w:rsidRPr="00930D9F">
        <w:rPr>
          <w:rFonts w:eastAsia="Times New Roman" w:cstheme="minorHAnsi"/>
          <w:b/>
          <w:sz w:val="24"/>
          <w:szCs w:val="24"/>
          <w:lang w:val="el-GR"/>
        </w:rPr>
        <w:t>202</w:t>
      </w:r>
      <w:r w:rsidR="009A7DE3" w:rsidRPr="00930D9F">
        <w:rPr>
          <w:rFonts w:eastAsia="Times New Roman" w:cstheme="minorHAnsi"/>
          <w:b/>
          <w:sz w:val="24"/>
          <w:szCs w:val="24"/>
          <w:lang w:val="el-GR"/>
        </w:rPr>
        <w:t>2</w:t>
      </w:r>
      <w:r w:rsidRPr="00665ADB">
        <w:rPr>
          <w:rFonts w:eastAsia="Times New Roman" w:cstheme="minorHAnsi"/>
          <w:sz w:val="24"/>
          <w:szCs w:val="24"/>
          <w:lang w:val="el-GR"/>
        </w:rPr>
        <w:t xml:space="preserve"> (εισοδήματα έτους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Pr="00665ADB">
        <w:rPr>
          <w:rFonts w:eastAsia="Times New Roman" w:cstheme="minorHAnsi"/>
          <w:sz w:val="24"/>
          <w:szCs w:val="24"/>
          <w:lang w:val="el-GR"/>
        </w:rPr>
        <w:t xml:space="preserve">), δεν υπερβαίνει  τις σαράντα πέντε χιλιάδες (45.000) ευρώ προκειμένου για οικογένεια με ένα μόνο  τέκνο. Για οικογένειες με δύο τέκνα και πλέον το παραπάνω ποσό προσαυξάνεται κατά πέντε χιλιάδες (5.000) ευρώ για κάθε τέκνο πέραν του πρώτου. Το ανωτέρω διαμορφούμενο ποσό προσαυξάνεται κατά τρεις χιλιάδες (3.000) ευρώ εφόσον ο αδελφός του δικαιούχου φοιτητή είναι ενεργός προπτυχιακός φοιτητής. Εάν περισσότεροι του ενός αδελφοί υπάγονται σε αυτήν την κατηγορία το ποσό αυτό προσαυξάνεται κατά τρεις χιλιάδες (3.000) ευρώ για καθέναν από αυτούς. </w:t>
      </w:r>
    </w:p>
    <w:p w:rsidR="0016079F"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Έγγαμοι φοιτητές, των οποίων το ετήσιο οικογενειακό εισόδημα, όπως προκύπτει από</w:t>
      </w:r>
      <w:r w:rsidR="000270BC" w:rsidRPr="000270BC">
        <w:rPr>
          <w:rFonts w:eastAsia="Times New Roman" w:cstheme="minorHAnsi"/>
          <w:sz w:val="24"/>
          <w:szCs w:val="24"/>
          <w:lang w:val="el-GR"/>
        </w:rPr>
        <w:t xml:space="preserve"> </w:t>
      </w:r>
      <w:r w:rsidRPr="00665ADB">
        <w:rPr>
          <w:rFonts w:eastAsia="Times New Roman" w:cstheme="minorHAnsi"/>
          <w:sz w:val="24"/>
          <w:szCs w:val="24"/>
          <w:lang w:val="el-GR"/>
        </w:rPr>
        <w:t>τις αντίστοιχες Πράξεις Διοικητικού Προσδιορισμού Φόρου (πρώην εκκαθαριστικά σημειώματα) του φορολογικού έτους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Pr="00665ADB">
        <w:rPr>
          <w:rFonts w:eastAsia="Times New Roman" w:cstheme="minorHAnsi"/>
          <w:sz w:val="24"/>
          <w:szCs w:val="24"/>
          <w:lang w:val="el-GR"/>
        </w:rPr>
        <w:t xml:space="preserve"> (εισοδήματα έτους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Pr="00665ADB">
        <w:rPr>
          <w:rFonts w:eastAsia="Times New Roman" w:cstheme="minorHAnsi"/>
          <w:sz w:val="24"/>
          <w:szCs w:val="24"/>
          <w:lang w:val="el-GR"/>
        </w:rPr>
        <w:t xml:space="preserve">) δεν υπερβαίνει τις σαράντα πέντε χιλιάδες (45.000) ευρώ. Προκειμένου για οικογένεια με παιδιά, το ποσό αυτό προσαυξάνεται κατά πέντε χιλιάδες (5.000) ευρώ για κάθε ανήλικο τέκνο. </w:t>
      </w:r>
    </w:p>
    <w:p w:rsidR="009F326C" w:rsidRPr="00665ADB" w:rsidRDefault="009235CC" w:rsidP="009F326C">
      <w:pPr>
        <w:pStyle w:val="a3"/>
        <w:numPr>
          <w:ilvl w:val="0"/>
          <w:numId w:val="16"/>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Άγαμοι φοιτητές άνω των 25 ετών, των οποίων το ετήσιο ατομικό εισόδημα, όπως προκύπτει από την αντίστοιχη Πράξη Διοικητικού Προσδιορισμού Φόρου (πρώην εκκαθαριστικό σημείωμα) του φορολογικού έτους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00544C39" w:rsidRPr="00665ADB">
        <w:rPr>
          <w:rFonts w:eastAsia="Times New Roman" w:cstheme="minorHAnsi"/>
          <w:sz w:val="24"/>
          <w:szCs w:val="24"/>
          <w:lang w:val="el-GR"/>
        </w:rPr>
        <w:t xml:space="preserve"> (εισοδήματα έτους 202</w:t>
      </w:r>
      <w:r w:rsidR="009A7DE3">
        <w:rPr>
          <w:rFonts w:eastAsia="Times New Roman" w:cstheme="minorHAnsi"/>
          <w:sz w:val="24"/>
          <w:szCs w:val="24"/>
          <w:lang w:val="el-GR"/>
        </w:rPr>
        <w:t>2</w:t>
      </w:r>
      <w:r w:rsidRPr="00665ADB">
        <w:rPr>
          <w:rFonts w:eastAsia="Times New Roman" w:cstheme="minorHAnsi"/>
          <w:sz w:val="24"/>
          <w:szCs w:val="24"/>
          <w:lang w:val="el-GR"/>
        </w:rPr>
        <w:t xml:space="preserve">), δεν υπερβαίνει τις είκοσι πέντε χιλιάδες (25.000) ευρώ. </w:t>
      </w:r>
    </w:p>
    <w:p w:rsidR="009F326C" w:rsidRPr="00665ADB" w:rsidRDefault="009F326C" w:rsidP="00CF17C1">
      <w:pPr>
        <w:spacing w:after="0" w:line="260" w:lineRule="atLeast"/>
        <w:jc w:val="both"/>
        <w:rPr>
          <w:rFonts w:eastAsia="Times New Roman" w:cstheme="minorHAnsi"/>
          <w:sz w:val="24"/>
          <w:szCs w:val="24"/>
          <w:lang w:val="el-GR"/>
        </w:rPr>
      </w:pPr>
    </w:p>
    <w:p w:rsidR="009235CC"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Ως </w:t>
      </w:r>
      <w:r w:rsidRPr="00665ADB">
        <w:rPr>
          <w:rFonts w:eastAsia="Times New Roman" w:cstheme="minorHAnsi"/>
          <w:b/>
          <w:sz w:val="24"/>
          <w:szCs w:val="24"/>
          <w:lang w:val="el-GR"/>
        </w:rPr>
        <w:t>ετήσιο οικογενειακό εισόδημα</w:t>
      </w:r>
      <w:r w:rsidRPr="00665ADB">
        <w:rPr>
          <w:rFonts w:eastAsia="Times New Roman" w:cstheme="minorHAnsi"/>
          <w:sz w:val="24"/>
          <w:szCs w:val="24"/>
          <w:lang w:val="el-GR"/>
        </w:rPr>
        <w:t xml:space="preserve">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w:t>
      </w:r>
      <w:r w:rsidR="004F27B1">
        <w:rPr>
          <w:rFonts w:eastAsia="Times New Roman" w:cstheme="minorHAnsi"/>
          <w:sz w:val="24"/>
          <w:szCs w:val="24"/>
          <w:lang w:val="el-GR"/>
        </w:rPr>
        <w:t>εξαρτώμενων τέκνων</w:t>
      </w:r>
      <w:r w:rsidRPr="00665ADB">
        <w:rPr>
          <w:rFonts w:eastAsia="Times New Roman" w:cstheme="minorHAnsi"/>
          <w:sz w:val="24"/>
          <w:szCs w:val="24"/>
          <w:lang w:val="el-GR"/>
        </w:rPr>
        <w:t xml:space="preserve"> από κάθε πηγή. Προκειμένου για έγγαμο </w:t>
      </w:r>
      <w:r w:rsidRPr="00665ADB">
        <w:rPr>
          <w:rFonts w:eastAsia="Times New Roman" w:cstheme="minorHAnsi"/>
          <w:sz w:val="24"/>
          <w:szCs w:val="24"/>
          <w:lang w:val="el-GR"/>
        </w:rPr>
        <w:lastRenderedPageBreak/>
        <w:t xml:space="preserve">φοιτητή, 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των ιδίου, του/της συζύγου του/της και των ανηλίκων τέκνων του από κάθε πηγή. </w:t>
      </w:r>
    </w:p>
    <w:p w:rsidR="0016079F"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Τα κατά περίπτωση διαμορφούμενα ποσά μειώνονται κατά 10%, όταν οι δικαιούχοι φοιτητές κατοικούν μόνιμα στο Δήμο που έχει την έδρα του το Τμήμα φοίτησης. Το ύψος του ετήσιου οικογενειακού ή ατομικού εισοδήματος δεν αποτελεί κριτήριο παροχής δωρεάν σίτισης στον φοιτητή, όταν ο ίδιος, ανεξαρτήτως ηλικίας, ή ένας εκ των γονέων του εάν είναι άγαμος κάτω των 25 ετών, ή ο/η σύζυγος του/της εάν είναι έγγαμος, εισπράττει επίδομα ανεργίας. </w:t>
      </w:r>
    </w:p>
    <w:p w:rsidR="002A79A5" w:rsidRPr="00665ADB" w:rsidRDefault="009235CC" w:rsidP="00CF17C1">
      <w:p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Στις περιπτώσεις που ο δικαιούχος φοιτητής ή/και οι γονείς του ή ο/η σύζυγος του/της, εφόσον αυτός είναι έγγαμος, δεν υποχρεούνται στην υποβολή φορολογικής δήλωσης, υποβάλλουν υπεύθυνη δήλωση του ν. 1599/1986 (Α 75) περί μη υποχρέωσης υποβολής δήλωσης. </w:t>
      </w:r>
    </w:p>
    <w:p w:rsidR="002A79A5" w:rsidRPr="00665ADB" w:rsidRDefault="002A79A5" w:rsidP="00CF17C1">
      <w:pPr>
        <w:spacing w:after="0" w:line="260" w:lineRule="atLeast"/>
        <w:jc w:val="both"/>
        <w:rPr>
          <w:rFonts w:eastAsia="Times New Roman" w:cstheme="minorHAnsi"/>
          <w:sz w:val="24"/>
          <w:szCs w:val="24"/>
          <w:lang w:val="el-GR"/>
        </w:rPr>
      </w:pPr>
    </w:p>
    <w:p w:rsidR="00C52351" w:rsidRPr="00665ADB" w:rsidRDefault="009235CC" w:rsidP="00CF17C1">
      <w:pPr>
        <w:spacing w:after="0" w:line="260" w:lineRule="atLeast"/>
        <w:jc w:val="both"/>
        <w:rPr>
          <w:rFonts w:eastAsia="Times New Roman" w:cstheme="minorHAnsi"/>
          <w:sz w:val="24"/>
          <w:szCs w:val="24"/>
          <w:u w:val="single"/>
          <w:lang w:val="el-GR"/>
        </w:rPr>
      </w:pPr>
      <w:r w:rsidRPr="00665ADB">
        <w:rPr>
          <w:rFonts w:eastAsia="Times New Roman" w:cstheme="minorHAnsi"/>
          <w:sz w:val="24"/>
          <w:szCs w:val="24"/>
          <w:u w:val="single"/>
          <w:lang w:val="el-GR"/>
        </w:rPr>
        <w:t>Αν η χρηματοδότηση του Ιδρύματος από τον κρατικό προϋπολογισμό, κατά τα οριζόμενα στο άρθρο 63 του ν.4009/2011 (Α 195), δεν επαρκεί για την κάλυψη της δαπάνης σίτισης του συνόλου των φοιτητών που εμπίπτουν στις προαναφερόμενες κατηγορίες, τότε δωρεάν σίτιση</w:t>
      </w:r>
      <w:r w:rsidR="000270BC" w:rsidRPr="000270BC">
        <w:rPr>
          <w:rFonts w:eastAsia="Times New Roman" w:cstheme="minorHAnsi"/>
          <w:sz w:val="24"/>
          <w:szCs w:val="24"/>
          <w:u w:val="single"/>
          <w:lang w:val="el-GR"/>
        </w:rPr>
        <w:t xml:space="preserve"> </w:t>
      </w:r>
      <w:r w:rsidRPr="00665ADB">
        <w:rPr>
          <w:rFonts w:eastAsia="Times New Roman" w:cstheme="minorHAnsi"/>
          <w:sz w:val="24"/>
          <w:szCs w:val="24"/>
          <w:u w:val="single"/>
          <w:lang w:val="el-GR"/>
        </w:rPr>
        <w:t>θα χορηγηθεί, κατά προτεραιότητα, σε όσους φοιτητές εμπ</w:t>
      </w:r>
      <w:r w:rsidR="002A79A5" w:rsidRPr="00665ADB">
        <w:rPr>
          <w:rFonts w:eastAsia="Times New Roman" w:cstheme="minorHAnsi"/>
          <w:sz w:val="24"/>
          <w:szCs w:val="24"/>
          <w:u w:val="single"/>
          <w:lang w:val="el-GR"/>
        </w:rPr>
        <w:t>ίπτουν στις παρακάτω κατηγορίες:</w:t>
      </w:r>
    </w:p>
    <w:p w:rsidR="002A79A5"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είναι πολύτεκνοι, κατά την έννοια του άρθρου 1 του ν. 1910/1944 (Α229), όπως αντικαταστάθηκε με την παράγραφο 1 του άρθρου 6 του ν. 3454/2006 (Α 75), και τέκνα αυτών. Η πολυτεκνική ιδιότητα διατηρείται ισοβίως σύμφωνα με τα οριζόμενα στην παράγραφο 3 του άρθρου 6 του ν.3454/2006 (Α 75).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φέρουν την ιδιότητα του γονέα ή του τέκνου πολυμελούς οικογένειας με τρία ζώντα τέκνα από νόμιμο γάμο ή νομιμοποιηθέντα ή νομίμως αναγνωρισθέντα ή υιοθετηθέντα.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με αδελφό ή αδελφή, ενεργό φοιτητή του πρώτου κύκλου σπουδών, όπως ορίζεται στο άρθρο 2 του ν. 4009/2011 (Α 195), εφόσον δεν είναι ήδη κάτοχος πτυχίου, μεταπτυχιακού ή διδακτορικού τίτλου, που φοιτά σε Πανεπιστήμιο ή πρώην Τ.Ε.Ι. ή στις Ανώτατες Εκκλησιαστικές Ακαδημίες ή στην Ανώτατη Σχολή Παιδαγωγικής και Τεχνολογικής Εκπαίδευσης (Α.Σ.ΠΑΙ.Τ.Ε.), καθώς και στις Ανώτερες Σχολές Τουριστικής Εκπαίδευσης του Υπουργείου Πολιτισμού και Τουρισμού διαφορετικής πόλης </w:t>
      </w:r>
      <w:r w:rsidR="00C52351" w:rsidRPr="00665ADB">
        <w:rPr>
          <w:rFonts w:eastAsia="Times New Roman" w:cstheme="minorHAnsi"/>
          <w:sz w:val="24"/>
          <w:szCs w:val="24"/>
          <w:lang w:val="el-GR"/>
        </w:rPr>
        <w:t xml:space="preserve">της </w:t>
      </w:r>
      <w:r w:rsidRPr="00665ADB">
        <w:rPr>
          <w:rFonts w:eastAsia="Times New Roman" w:cstheme="minorHAnsi"/>
          <w:sz w:val="24"/>
          <w:szCs w:val="24"/>
          <w:lang w:val="el-GR"/>
        </w:rPr>
        <w:t xml:space="preserve">μόνιμης κατοικίας των γονέων τους.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Απορφανισθέντες φοιτητές από τον ένα ή και από τους δύο γονείς, εφόσον δεν έχουν υπερβεί το </w:t>
      </w:r>
      <w:r w:rsidR="002A79A5" w:rsidRPr="00665ADB">
        <w:rPr>
          <w:rFonts w:eastAsia="Times New Roman" w:cstheme="minorHAnsi"/>
          <w:sz w:val="24"/>
          <w:szCs w:val="24"/>
          <w:lang w:val="el-GR"/>
        </w:rPr>
        <w:t xml:space="preserve">25ο έτος </w:t>
      </w:r>
      <w:r w:rsidRPr="00665ADB">
        <w:rPr>
          <w:rFonts w:eastAsia="Times New Roman" w:cstheme="minorHAnsi"/>
          <w:sz w:val="24"/>
          <w:szCs w:val="24"/>
          <w:lang w:val="el-GR"/>
        </w:rPr>
        <w:t>της ηλικίας τους.</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που φέρουν την ιδιότητα του τέκνου άγαμης μητέρας με τουλάχιστον ένα μη αναγνωρισθέν τέκνο, το οποίο ή τα οποία δεν έχουν υπερβεί το 25ο έτος της ηλικίας τους. </w:t>
      </w:r>
    </w:p>
    <w:p w:rsidR="00C52351"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665ADB">
        <w:rPr>
          <w:rFonts w:eastAsia="Times New Roman" w:cstheme="minorHAnsi"/>
          <w:sz w:val="24"/>
          <w:szCs w:val="24"/>
        </w:rPr>
        <w:t>Duchenne</w:t>
      </w:r>
      <w:r w:rsidRPr="00665ADB">
        <w:rPr>
          <w:rFonts w:eastAsia="Times New Roman" w:cstheme="minorHAnsi"/>
          <w:sz w:val="24"/>
          <w:szCs w:val="24"/>
          <w:lang w:val="el-GR"/>
        </w:rPr>
        <w:t xml:space="preserve"> ή ανήκουν στην κατηγορία ατόμων ειδικών αναγκών επειδή έχουν κινητικά προβλήματα οφειλόμενα σε αναπηρία άνω του 67%.</w:t>
      </w:r>
    </w:p>
    <w:p w:rsidR="002A79A5" w:rsidRPr="00665ADB" w:rsidRDefault="009235CC"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Οι πάσχοντες από τις σοβαρές ασθένειες που προβλέπονται στις διατάξεις του άρθρου 35 του ν. 3794/2009 (Α 156).</w:t>
      </w:r>
    </w:p>
    <w:p w:rsidR="00C52351" w:rsidRPr="00665ADB" w:rsidRDefault="002A79A5" w:rsidP="00665ADB">
      <w:pPr>
        <w:pStyle w:val="a3"/>
        <w:numPr>
          <w:ilvl w:val="0"/>
          <w:numId w:val="21"/>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 xml:space="preserve">Φοιτητές </w:t>
      </w:r>
      <w:r w:rsidR="009235CC" w:rsidRPr="00665ADB">
        <w:rPr>
          <w:rFonts w:eastAsia="Times New Roman" w:cstheme="minorHAnsi"/>
          <w:sz w:val="24"/>
          <w:szCs w:val="24"/>
          <w:lang w:val="el-GR"/>
        </w:rPr>
        <w:t xml:space="preserve"> που φέρουν την ιδιότητα του τέκνου θύματος τρομοκρατίας, όπως ορίζεται στην παράγραφο 1 του άρθρου 1 του ν. 1897/1990 (Α 120) και δεν έχουν υπερβεί το 25ο έτος της ηλικίας τους. </w:t>
      </w:r>
    </w:p>
    <w:p w:rsidR="00180DEA" w:rsidRPr="00810F16" w:rsidRDefault="0069376D" w:rsidP="00665ADB">
      <w:pPr>
        <w:pStyle w:val="a3"/>
        <w:numPr>
          <w:ilvl w:val="0"/>
          <w:numId w:val="21"/>
        </w:numPr>
        <w:spacing w:after="0" w:line="260" w:lineRule="atLeast"/>
        <w:jc w:val="both"/>
        <w:rPr>
          <w:rFonts w:cstheme="minorHAnsi"/>
          <w:sz w:val="24"/>
          <w:szCs w:val="24"/>
          <w:lang w:val="el-GR"/>
        </w:rPr>
      </w:pPr>
      <w:r w:rsidRPr="00665ADB">
        <w:rPr>
          <w:rFonts w:eastAsia="Times New Roman" w:cstheme="minorHAnsi"/>
          <w:sz w:val="24"/>
          <w:szCs w:val="24"/>
          <w:lang w:val="el-GR"/>
        </w:rPr>
        <w:lastRenderedPageBreak/>
        <w:t xml:space="preserve">Φοιτητές  που φέρουν την ιδιότητα </w:t>
      </w:r>
      <w:r w:rsidRPr="00665ADB">
        <w:rPr>
          <w:rFonts w:cstheme="minorHAnsi"/>
          <w:sz w:val="24"/>
          <w:szCs w:val="24"/>
          <w:lang w:val="el-GR"/>
        </w:rPr>
        <w:t xml:space="preserve">του πληγέντος από </w:t>
      </w:r>
      <w:r w:rsidR="00D02D8D" w:rsidRPr="00665ADB">
        <w:rPr>
          <w:rFonts w:cstheme="minorHAnsi"/>
          <w:sz w:val="24"/>
          <w:szCs w:val="24"/>
          <w:lang w:val="el-GR"/>
        </w:rPr>
        <w:t>θεομηνίες ή φυσικές καταστροφές (</w:t>
      </w:r>
      <w:r w:rsidR="00331A5C" w:rsidRPr="00665ADB">
        <w:rPr>
          <w:rFonts w:cstheme="minorHAnsi"/>
          <w:sz w:val="24"/>
          <w:szCs w:val="24"/>
          <w:lang w:val="el-GR"/>
        </w:rPr>
        <w:t>π.χ.</w:t>
      </w:r>
      <w:r w:rsidR="00A709A4">
        <w:rPr>
          <w:rFonts w:cstheme="minorHAnsi"/>
          <w:sz w:val="24"/>
          <w:szCs w:val="24"/>
          <w:lang w:val="el-GR"/>
        </w:rPr>
        <w:t xml:space="preserve"> πυρόπληκτοι</w:t>
      </w:r>
      <w:r w:rsidR="00A5505E">
        <w:rPr>
          <w:rFonts w:cstheme="minorHAnsi"/>
          <w:sz w:val="24"/>
          <w:szCs w:val="24"/>
          <w:lang w:val="el-GR"/>
        </w:rPr>
        <w:t xml:space="preserve"> </w:t>
      </w:r>
      <w:r w:rsidR="00A709A4">
        <w:rPr>
          <w:rFonts w:cstheme="minorHAnsi"/>
          <w:sz w:val="24"/>
          <w:szCs w:val="24"/>
          <w:lang w:val="el-GR"/>
        </w:rPr>
        <w:t>/</w:t>
      </w:r>
      <w:r w:rsidR="00A5505E">
        <w:rPr>
          <w:rFonts w:cstheme="minorHAnsi"/>
          <w:sz w:val="24"/>
          <w:szCs w:val="24"/>
          <w:lang w:val="el-GR"/>
        </w:rPr>
        <w:t xml:space="preserve"> </w:t>
      </w:r>
      <w:r w:rsidR="00A709A4">
        <w:rPr>
          <w:rFonts w:cstheme="minorHAnsi"/>
          <w:sz w:val="24"/>
          <w:szCs w:val="24"/>
          <w:lang w:val="el-GR"/>
        </w:rPr>
        <w:t>σεισμοπαθείς</w:t>
      </w:r>
      <w:r w:rsidR="00A5505E">
        <w:rPr>
          <w:rFonts w:cstheme="minorHAnsi"/>
          <w:sz w:val="24"/>
          <w:szCs w:val="24"/>
          <w:lang w:val="el-GR"/>
        </w:rPr>
        <w:t xml:space="preserve"> </w:t>
      </w:r>
      <w:r w:rsidR="00A709A4">
        <w:rPr>
          <w:rFonts w:cstheme="minorHAnsi"/>
          <w:sz w:val="24"/>
          <w:szCs w:val="24"/>
          <w:lang w:val="el-GR"/>
        </w:rPr>
        <w:t>/</w:t>
      </w:r>
      <w:r w:rsidR="00A5505E">
        <w:rPr>
          <w:rFonts w:cstheme="minorHAnsi"/>
          <w:sz w:val="24"/>
          <w:szCs w:val="24"/>
          <w:lang w:val="el-GR"/>
        </w:rPr>
        <w:t xml:space="preserve"> </w:t>
      </w:r>
      <w:r w:rsidR="00D02D8D" w:rsidRPr="00665ADB">
        <w:rPr>
          <w:rFonts w:cstheme="minorHAnsi"/>
          <w:sz w:val="24"/>
          <w:szCs w:val="24"/>
          <w:lang w:val="el-GR"/>
        </w:rPr>
        <w:t>πλημμυροπαθείς)</w:t>
      </w:r>
      <w:r w:rsidR="00E73EC9">
        <w:rPr>
          <w:rFonts w:cstheme="minorHAnsi"/>
          <w:sz w:val="24"/>
          <w:szCs w:val="24"/>
          <w:lang w:val="el-GR"/>
        </w:rPr>
        <w:t xml:space="preserve"> ή του πληγέντος </w:t>
      </w:r>
      <w:r w:rsidR="00E73EC9" w:rsidRPr="00E73EC9">
        <w:rPr>
          <w:lang w:val="el-GR"/>
        </w:rPr>
        <w:t xml:space="preserve">του σιδηροδρομικού </w:t>
      </w:r>
      <w:r w:rsidR="00E73EC9" w:rsidRPr="00810F16">
        <w:rPr>
          <w:rFonts w:cstheme="minorHAnsi"/>
          <w:sz w:val="24"/>
          <w:szCs w:val="24"/>
          <w:lang w:val="el-GR"/>
        </w:rPr>
        <w:t>δυστυχήματος των Τεμπών της 28ης Φεβρουαρίου 2023 (σ</w:t>
      </w:r>
      <w:r w:rsidR="00E73EC9">
        <w:rPr>
          <w:rFonts w:cstheme="minorHAnsi"/>
          <w:sz w:val="24"/>
          <w:szCs w:val="24"/>
          <w:lang w:val="el-GR"/>
        </w:rPr>
        <w:t>ύμφωνα με το άρθρο 64 του ν.</w:t>
      </w:r>
      <w:r w:rsidR="00E73EC9" w:rsidRPr="00810F16">
        <w:rPr>
          <w:rFonts w:cstheme="minorHAnsi"/>
          <w:sz w:val="24"/>
          <w:szCs w:val="24"/>
          <w:lang w:val="el-GR"/>
        </w:rPr>
        <w:t xml:space="preserve"> 5039/2023)</w:t>
      </w:r>
      <w:r w:rsidR="00A709A4" w:rsidRPr="00810F16">
        <w:rPr>
          <w:rFonts w:cstheme="minorHAnsi"/>
          <w:sz w:val="24"/>
          <w:szCs w:val="24"/>
          <w:lang w:val="el-GR"/>
        </w:rPr>
        <w:t>.</w:t>
      </w:r>
    </w:p>
    <w:p w:rsidR="00C52351" w:rsidRPr="00665ADB" w:rsidRDefault="00C52351" w:rsidP="00CF17C1">
      <w:pPr>
        <w:spacing w:after="0" w:line="260" w:lineRule="atLeast"/>
        <w:jc w:val="both"/>
        <w:rPr>
          <w:rFonts w:eastAsia="Times New Roman" w:cstheme="minorHAnsi"/>
          <w:sz w:val="24"/>
          <w:szCs w:val="24"/>
          <w:lang w:val="el-GR"/>
        </w:rPr>
      </w:pPr>
    </w:p>
    <w:p w:rsidR="00A142CE" w:rsidRPr="00665ADB" w:rsidRDefault="009235CC" w:rsidP="006D3D54">
      <w:pPr>
        <w:pStyle w:val="2"/>
        <w:rPr>
          <w:rFonts w:asciiTheme="minorHAnsi" w:eastAsia="Times New Roman" w:hAnsiTheme="minorHAnsi" w:cstheme="minorHAnsi"/>
          <w:sz w:val="24"/>
          <w:szCs w:val="24"/>
          <w:lang w:val="el-GR"/>
        </w:rPr>
      </w:pPr>
      <w:bookmarkStart w:id="3" w:name="_Toc87054272"/>
      <w:r w:rsidRPr="00665ADB">
        <w:rPr>
          <w:rFonts w:asciiTheme="minorHAnsi" w:eastAsia="Times New Roman" w:hAnsiTheme="minorHAnsi" w:cstheme="minorHAnsi"/>
          <w:sz w:val="24"/>
          <w:szCs w:val="24"/>
          <w:lang w:val="el-GR"/>
        </w:rPr>
        <w:t xml:space="preserve">ΙΙΙ. Δικαιολογητικά που απαιτούνται </w:t>
      </w:r>
      <w:r w:rsidR="00CF17C1" w:rsidRPr="00665ADB">
        <w:rPr>
          <w:rFonts w:asciiTheme="minorHAnsi" w:eastAsia="Times New Roman" w:hAnsiTheme="minorHAnsi" w:cstheme="minorHAnsi"/>
          <w:sz w:val="24"/>
          <w:szCs w:val="24"/>
          <w:u w:val="single"/>
          <w:lang w:val="el-GR"/>
        </w:rPr>
        <w:t>κατά περίπτωση</w:t>
      </w:r>
      <w:r w:rsidR="00A709A4">
        <w:rPr>
          <w:rFonts w:asciiTheme="minorHAnsi" w:eastAsia="Times New Roman" w:hAnsiTheme="minorHAnsi" w:cstheme="minorHAnsi"/>
          <w:sz w:val="24"/>
          <w:szCs w:val="24"/>
          <w:u w:val="single"/>
          <w:lang w:val="el-GR"/>
        </w:rPr>
        <w:t xml:space="preserve"> </w:t>
      </w:r>
      <w:r w:rsidRPr="00665ADB">
        <w:rPr>
          <w:rFonts w:asciiTheme="minorHAnsi" w:eastAsia="Times New Roman" w:hAnsiTheme="minorHAnsi" w:cstheme="minorHAnsi"/>
          <w:sz w:val="24"/>
          <w:szCs w:val="24"/>
          <w:lang w:val="el-GR"/>
        </w:rPr>
        <w:t>για παροχή δωρεάν σίτισης.</w:t>
      </w:r>
      <w:bookmarkEnd w:id="3"/>
    </w:p>
    <w:p w:rsidR="00C52351" w:rsidRPr="00665ADB" w:rsidRDefault="00C52351" w:rsidP="00C52351">
      <w:pPr>
        <w:spacing w:after="0" w:line="240" w:lineRule="auto"/>
        <w:jc w:val="both"/>
        <w:rPr>
          <w:rFonts w:eastAsia="Times New Roman" w:cstheme="minorHAnsi"/>
          <w:sz w:val="24"/>
          <w:szCs w:val="24"/>
          <w:lang w:val="el-GR"/>
        </w:rPr>
      </w:pPr>
    </w:p>
    <w:p w:rsidR="00665ADB" w:rsidRPr="00810F16" w:rsidRDefault="009235CC" w:rsidP="00810F16">
      <w:pPr>
        <w:pStyle w:val="a3"/>
        <w:numPr>
          <w:ilvl w:val="0"/>
          <w:numId w:val="2"/>
        </w:numPr>
        <w:spacing w:after="0" w:line="240" w:lineRule="auto"/>
        <w:jc w:val="both"/>
        <w:rPr>
          <w:rFonts w:eastAsia="Times New Roman" w:cstheme="minorHAnsi"/>
          <w:sz w:val="24"/>
          <w:szCs w:val="24"/>
          <w:lang w:val="el-GR"/>
        </w:rPr>
      </w:pPr>
      <w:r w:rsidRPr="00665ADB">
        <w:rPr>
          <w:rFonts w:eastAsia="Times New Roman" w:cstheme="minorHAnsi"/>
          <w:sz w:val="24"/>
          <w:szCs w:val="24"/>
          <w:lang w:val="el-GR"/>
        </w:rPr>
        <w:t xml:space="preserve">ΑΙΤΗΣΗ, η οποία </w:t>
      </w:r>
      <w:r w:rsidR="002B5D4F" w:rsidRPr="002B5D4F">
        <w:rPr>
          <w:rFonts w:eastAsia="Times New Roman" w:cstheme="minorHAnsi"/>
          <w:sz w:val="24"/>
          <w:szCs w:val="24"/>
          <w:lang w:val="el-GR"/>
        </w:rPr>
        <w:t>υποβ</w:t>
      </w:r>
      <w:r w:rsidR="002B5D4F">
        <w:rPr>
          <w:rFonts w:eastAsia="Times New Roman" w:cstheme="minorHAnsi"/>
          <w:sz w:val="24"/>
          <w:szCs w:val="24"/>
          <w:lang w:val="el-GR"/>
        </w:rPr>
        <w:t xml:space="preserve">άλλεται </w:t>
      </w:r>
      <w:r w:rsidR="002F60B6" w:rsidRPr="002F60B6">
        <w:rPr>
          <w:rFonts w:eastAsia="Times New Roman" w:cstheme="minorHAnsi"/>
          <w:sz w:val="24"/>
          <w:szCs w:val="24"/>
          <w:lang w:val="el-GR"/>
        </w:rPr>
        <w:t>μ</w:t>
      </w:r>
      <w:r w:rsidR="002F60B6">
        <w:rPr>
          <w:rFonts w:eastAsia="Times New Roman" w:cstheme="minorHAnsi"/>
          <w:sz w:val="24"/>
          <w:szCs w:val="24"/>
          <w:lang w:val="el-GR"/>
        </w:rPr>
        <w:t xml:space="preserve">έσω </w:t>
      </w:r>
      <w:r w:rsidR="00A709A4">
        <w:rPr>
          <w:rFonts w:eastAsia="Times New Roman" w:cstheme="minorHAnsi"/>
          <w:sz w:val="24"/>
          <w:szCs w:val="24"/>
          <w:lang w:val="el-GR"/>
        </w:rPr>
        <w:t xml:space="preserve">της </w:t>
      </w:r>
      <w:r w:rsidR="002F60B6">
        <w:rPr>
          <w:rFonts w:eastAsia="Times New Roman" w:cstheme="minorHAnsi"/>
          <w:sz w:val="24"/>
          <w:szCs w:val="24"/>
          <w:lang w:val="el-GR"/>
        </w:rPr>
        <w:t xml:space="preserve">ηλεκτρονικής </w:t>
      </w:r>
      <w:r w:rsidR="002B5D4F">
        <w:rPr>
          <w:rFonts w:eastAsia="Times New Roman" w:cstheme="minorHAnsi"/>
          <w:sz w:val="24"/>
          <w:szCs w:val="24"/>
          <w:lang w:val="el-GR"/>
        </w:rPr>
        <w:t>πλατφόρμα</w:t>
      </w:r>
      <w:r w:rsidR="002F60B6">
        <w:rPr>
          <w:rFonts w:eastAsia="Times New Roman" w:cstheme="minorHAnsi"/>
          <w:sz w:val="24"/>
          <w:szCs w:val="24"/>
          <w:lang w:val="el-GR"/>
        </w:rPr>
        <w:t>ς</w:t>
      </w:r>
      <w:r w:rsidR="002B5D4F">
        <w:rPr>
          <w:rFonts w:eastAsia="Times New Roman" w:cstheme="minorHAnsi"/>
          <w:sz w:val="24"/>
          <w:szCs w:val="24"/>
          <w:lang w:val="el-GR"/>
        </w:rPr>
        <w:t xml:space="preserve"> υποβολής του πανεπιστημίου </w:t>
      </w:r>
      <w:r w:rsidR="002B5D4F" w:rsidRPr="002F60B6">
        <w:rPr>
          <w:rFonts w:eastAsia="Times New Roman" w:cstheme="minorHAnsi"/>
          <w:sz w:val="24"/>
          <w:szCs w:val="24"/>
          <w:lang w:val="el-GR"/>
        </w:rPr>
        <w:t>(</w:t>
      </w:r>
      <w:r w:rsidR="002F60B6" w:rsidRPr="002F60B6">
        <w:rPr>
          <w:rFonts w:eastAsia="Times New Roman" w:cstheme="minorHAnsi"/>
          <w:sz w:val="24"/>
          <w:szCs w:val="24"/>
          <w:lang w:val="el-GR"/>
        </w:rPr>
        <w:t>https://sitisi.ihu.gr/</w:t>
      </w:r>
      <w:r w:rsidR="002B5D4F" w:rsidRPr="002F60B6">
        <w:rPr>
          <w:rFonts w:eastAsia="Times New Roman" w:cstheme="minorHAnsi"/>
          <w:sz w:val="24"/>
          <w:szCs w:val="24"/>
          <w:lang w:val="el-GR"/>
        </w:rPr>
        <w:t>)</w:t>
      </w:r>
      <w:r w:rsidRPr="00665ADB">
        <w:rPr>
          <w:rFonts w:eastAsia="Times New Roman" w:cstheme="minorHAnsi"/>
          <w:sz w:val="24"/>
          <w:szCs w:val="24"/>
          <w:lang w:val="el-GR"/>
        </w:rPr>
        <w:t xml:space="preserve"> από το φοιτητή και επέχει θέση Υπεύθυνης Δήλωσης</w:t>
      </w:r>
      <w:r w:rsidR="00810F16">
        <w:rPr>
          <w:rFonts w:eastAsia="Times New Roman" w:cstheme="minorHAnsi"/>
          <w:sz w:val="24"/>
          <w:szCs w:val="24"/>
          <w:lang w:val="el-GR"/>
        </w:rPr>
        <w:t>.</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u w:val="single"/>
          <w:lang w:val="el-GR"/>
        </w:rPr>
        <w:t xml:space="preserve">Πρόσφατο </w:t>
      </w:r>
      <w:r w:rsidRPr="00665ADB">
        <w:rPr>
          <w:rFonts w:eastAsia="Times New Roman" w:cstheme="minorHAnsi"/>
          <w:sz w:val="24"/>
          <w:szCs w:val="24"/>
          <w:lang w:val="el-GR"/>
        </w:rPr>
        <w:t xml:space="preserve">πιστοποιητικό </w:t>
      </w:r>
      <w:r w:rsidRPr="00665ADB">
        <w:rPr>
          <w:rFonts w:eastAsia="Times New Roman" w:cstheme="minorHAnsi"/>
          <w:sz w:val="24"/>
          <w:szCs w:val="24"/>
          <w:u w:val="single"/>
          <w:lang w:val="el-GR"/>
        </w:rPr>
        <w:t>οικογενειακής κατάστασης</w:t>
      </w:r>
      <w:r w:rsidRPr="00665ADB">
        <w:rPr>
          <w:rFonts w:eastAsia="Times New Roman" w:cstheme="minorHAnsi"/>
          <w:sz w:val="24"/>
          <w:szCs w:val="24"/>
          <w:lang w:val="el-GR"/>
        </w:rPr>
        <w:t xml:space="preserve"> (</w:t>
      </w:r>
      <w:r w:rsidR="00796E94" w:rsidRPr="00665ADB">
        <w:rPr>
          <w:rFonts w:eastAsia="Calibri" w:cstheme="minorHAnsi"/>
          <w:i/>
          <w:color w:val="1F497D"/>
          <w:sz w:val="24"/>
          <w:szCs w:val="24"/>
          <w:lang w:val="el-GR"/>
        </w:rPr>
        <w:t>θα πρέπει απαραίτητα να είναι πρωτότυπο αρχείο .</w:t>
      </w:r>
      <w:r w:rsidR="00796E94" w:rsidRPr="00665ADB">
        <w:rPr>
          <w:rFonts w:eastAsia="Calibri" w:cstheme="minorHAnsi"/>
          <w:i/>
          <w:color w:val="1F497D"/>
          <w:sz w:val="24"/>
          <w:szCs w:val="24"/>
        </w:rPr>
        <w:t>pdf</w:t>
      </w:r>
      <w:r w:rsidR="00796E94" w:rsidRPr="00665ADB">
        <w:rPr>
          <w:rFonts w:eastAsia="Calibri" w:cstheme="minorHAnsi"/>
          <w:i/>
          <w:color w:val="1F497D"/>
          <w:sz w:val="24"/>
          <w:szCs w:val="24"/>
          <w:lang w:val="el-GR"/>
        </w:rPr>
        <w:t xml:space="preserve"> όπως αυτό εξάγεται από το Εθνικό Δημοτολόγιο μέσω της πύλης </w:t>
      </w:r>
      <w:hyperlink r:id="rId9">
        <w:r w:rsidR="00796E94" w:rsidRPr="00665ADB">
          <w:rPr>
            <w:rFonts w:eastAsia="Calibri" w:cstheme="minorHAnsi"/>
            <w:b/>
            <w:i/>
            <w:color w:val="1F497D"/>
            <w:sz w:val="24"/>
            <w:szCs w:val="24"/>
            <w:u w:val="single" w:color="1F497D"/>
          </w:rPr>
          <w:t>https</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www</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gov</w:t>
        </w:r>
        <w:r w:rsidR="00796E94" w:rsidRPr="00665ADB">
          <w:rPr>
            <w:rFonts w:eastAsia="Calibri" w:cstheme="minorHAnsi"/>
            <w:b/>
            <w:i/>
            <w:color w:val="1F497D"/>
            <w:sz w:val="24"/>
            <w:szCs w:val="24"/>
            <w:u w:val="single" w:color="1F497D"/>
            <w:lang w:val="el-GR"/>
          </w:rPr>
          <w:t>.</w:t>
        </w:r>
        <w:r w:rsidR="00796E94" w:rsidRPr="00665ADB">
          <w:rPr>
            <w:rFonts w:eastAsia="Calibri" w:cstheme="minorHAnsi"/>
            <w:b/>
            <w:i/>
            <w:color w:val="1F497D"/>
            <w:sz w:val="24"/>
            <w:szCs w:val="24"/>
            <w:u w:val="single" w:color="1F497D"/>
          </w:rPr>
          <w:t>gr</w:t>
        </w:r>
      </w:hyperlink>
      <w:r w:rsidRPr="00665ADB">
        <w:rPr>
          <w:rFonts w:eastAsia="Times New Roman" w:cstheme="minorHAnsi"/>
          <w:sz w:val="24"/>
          <w:szCs w:val="24"/>
          <w:lang w:val="el-GR"/>
        </w:rPr>
        <w:t>)</w:t>
      </w:r>
      <w:r w:rsidR="00463876" w:rsidRPr="00665ADB">
        <w:rPr>
          <w:rFonts w:eastAsia="Times New Roman" w:cstheme="minorHAnsi"/>
          <w:sz w:val="24"/>
          <w:szCs w:val="24"/>
          <w:lang w:val="el-GR"/>
        </w:rPr>
        <w:t>.</w:t>
      </w:r>
      <w:r w:rsidR="00796E94" w:rsidRPr="00665ADB">
        <w:rPr>
          <w:rFonts w:eastAsia="Calibri" w:cstheme="minorHAnsi"/>
          <w:i/>
          <w:color w:val="1F497D"/>
          <w:sz w:val="24"/>
          <w:szCs w:val="24"/>
          <w:lang w:val="el-GR"/>
        </w:rPr>
        <w:t xml:space="preserve">Το ίδιο ισχύει και </w:t>
      </w:r>
      <w:r w:rsidR="00796E94" w:rsidRPr="00665ADB">
        <w:rPr>
          <w:rFonts w:eastAsia="Calibri" w:cstheme="minorHAnsi"/>
          <w:b/>
          <w:i/>
          <w:sz w:val="24"/>
          <w:szCs w:val="24"/>
          <w:lang w:val="el-GR"/>
        </w:rPr>
        <w:t>για τους φοιτητές με Ελληνική υπηκοότητα</w:t>
      </w:r>
      <w:r w:rsidR="00CF17C1" w:rsidRPr="00665ADB">
        <w:rPr>
          <w:rFonts w:eastAsia="Calibri" w:cstheme="minorHAnsi"/>
          <w:b/>
          <w:i/>
          <w:sz w:val="24"/>
          <w:szCs w:val="24"/>
          <w:lang w:val="el-GR"/>
        </w:rPr>
        <w:t>, οι οποίοι επιπρόσθετα θα πρέπει</w:t>
      </w:r>
      <w:r w:rsidR="00222580" w:rsidRPr="00665ADB">
        <w:rPr>
          <w:rFonts w:eastAsia="Calibri" w:cstheme="minorHAnsi"/>
          <w:b/>
          <w:i/>
          <w:sz w:val="24"/>
          <w:szCs w:val="24"/>
          <w:lang w:val="el-GR"/>
        </w:rPr>
        <w:t xml:space="preserve"> να προσκομίσουν</w:t>
      </w:r>
      <w:r w:rsidR="00A709A4">
        <w:rPr>
          <w:rFonts w:eastAsia="Calibri" w:cstheme="minorHAnsi"/>
          <w:b/>
          <w:i/>
          <w:sz w:val="24"/>
          <w:szCs w:val="24"/>
          <w:lang w:val="el-GR"/>
        </w:rPr>
        <w:t xml:space="preserve"> </w:t>
      </w:r>
      <w:r w:rsidR="00222580" w:rsidRPr="00665ADB">
        <w:rPr>
          <w:rStyle w:val="a7"/>
          <w:rFonts w:cstheme="minorHAnsi"/>
          <w:sz w:val="24"/>
          <w:szCs w:val="24"/>
          <w:u w:val="single"/>
          <w:lang w:val="el-GR"/>
        </w:rPr>
        <w:t>πρόσφατο και έγκυρο Πιστοποιητικό Οικογενειακής Κατάστασης το οποίο προέρχεται από την αλλοδαπή χώρα</w:t>
      </w:r>
      <w:r w:rsidR="00222580" w:rsidRPr="00665ADB">
        <w:rPr>
          <w:rStyle w:val="a7"/>
          <w:rFonts w:cstheme="minorHAnsi"/>
          <w:sz w:val="24"/>
          <w:szCs w:val="24"/>
          <w:lang w:val="el-GR"/>
        </w:rPr>
        <w:t xml:space="preserve"> όπου θα εμφανίζονται όλα τα μέλη της</w:t>
      </w:r>
      <w:r w:rsidR="00222580" w:rsidRPr="00665ADB">
        <w:rPr>
          <w:rFonts w:eastAsia="Calibri" w:cstheme="minorHAnsi"/>
          <w:i/>
          <w:color w:val="1F497D"/>
          <w:sz w:val="24"/>
          <w:szCs w:val="24"/>
          <w:lang w:val="el-GR"/>
        </w:rPr>
        <w:t xml:space="preserve"> οικογένειάς </w:t>
      </w:r>
      <w:r w:rsidR="001120EC" w:rsidRPr="00665ADB">
        <w:rPr>
          <w:rFonts w:eastAsia="Calibri" w:cstheme="minorHAnsi"/>
          <w:i/>
          <w:color w:val="1F497D"/>
          <w:sz w:val="24"/>
          <w:szCs w:val="24"/>
          <w:lang w:val="el-GR"/>
        </w:rPr>
        <w:t>τους, επίσημα μεταφρασμένο στην ελληνική γλώσσα</w:t>
      </w:r>
      <w:r w:rsidR="00463876" w:rsidRPr="00665ADB">
        <w:rPr>
          <w:rFonts w:eastAsia="Calibri" w:cstheme="minorHAnsi"/>
          <w:i/>
          <w:color w:val="1F497D"/>
          <w:sz w:val="24"/>
          <w:szCs w:val="24"/>
          <w:lang w:val="el-GR"/>
        </w:rPr>
        <w:t>.</w:t>
      </w:r>
    </w:p>
    <w:p w:rsidR="00796E94" w:rsidRPr="00665ADB" w:rsidRDefault="0066102E" w:rsidP="001120EC">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Ευκριν</w:t>
      </w:r>
      <w:r w:rsidR="001120EC" w:rsidRPr="00665ADB">
        <w:rPr>
          <w:rFonts w:eastAsia="Times New Roman" w:cstheme="minorHAnsi"/>
          <w:sz w:val="24"/>
          <w:szCs w:val="24"/>
          <w:lang w:val="el-GR"/>
        </w:rPr>
        <w:t>ές</w:t>
      </w:r>
      <w:r w:rsidRPr="00665ADB">
        <w:rPr>
          <w:rFonts w:eastAsia="Times New Roman" w:cstheme="minorHAnsi"/>
          <w:sz w:val="24"/>
          <w:szCs w:val="24"/>
          <w:lang w:val="el-GR"/>
        </w:rPr>
        <w:t xml:space="preserve"> φωτοαντίγραφ</w:t>
      </w:r>
      <w:r w:rsidR="001120EC" w:rsidRPr="00665ADB">
        <w:rPr>
          <w:rFonts w:eastAsia="Times New Roman" w:cstheme="minorHAnsi"/>
          <w:sz w:val="24"/>
          <w:szCs w:val="24"/>
          <w:lang w:val="el-GR"/>
        </w:rPr>
        <w:t xml:space="preserve">ο </w:t>
      </w:r>
      <w:r w:rsidR="009235CC" w:rsidRPr="00665ADB">
        <w:rPr>
          <w:rFonts w:eastAsia="Times New Roman" w:cstheme="minorHAnsi"/>
          <w:sz w:val="24"/>
          <w:szCs w:val="24"/>
          <w:lang w:val="el-GR"/>
        </w:rPr>
        <w:t xml:space="preserve"> Δελτίου Αστυνομικής Ταυτότητας του φοιτητή</w:t>
      </w:r>
      <w:r w:rsidR="005E3C3B" w:rsidRPr="00665ADB">
        <w:rPr>
          <w:rFonts w:eastAsia="Times New Roman" w:cstheme="minorHAnsi"/>
          <w:sz w:val="24"/>
          <w:szCs w:val="24"/>
          <w:lang w:val="el-GR"/>
        </w:rPr>
        <w:t xml:space="preserve"> ή διαβατήριο και άδεια παραμονής για τους αλλοδαπούς</w:t>
      </w:r>
      <w:r w:rsidR="009C6EEB" w:rsidRPr="00665ADB">
        <w:rPr>
          <w:rFonts w:eastAsia="Times New Roman" w:cstheme="minorHAnsi"/>
          <w:sz w:val="24"/>
          <w:szCs w:val="24"/>
          <w:lang w:val="el-GR"/>
        </w:rPr>
        <w:t>.</w:t>
      </w:r>
    </w:p>
    <w:p w:rsidR="00C52351" w:rsidRPr="00665ADB" w:rsidRDefault="009235CC" w:rsidP="00C921DA">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Έγγραφο δημόσιας αρχής ή υπηρεσιών ή λογαριασμών οργανισμών κοινής ωφελείας, από το οποίο να προκύπτει ο τόπος μόνιμης κατοικίας του (η πιστοποίηση του τόπου μόνιμης κατοικίας μπορεί να γίνει από την Ιστοσελίδα </w:t>
      </w:r>
      <w:r w:rsidRPr="00665ADB">
        <w:rPr>
          <w:rFonts w:eastAsia="Times New Roman" w:cstheme="minorHAnsi"/>
          <w:sz w:val="24"/>
          <w:szCs w:val="24"/>
        </w:rPr>
        <w:t>gov</w:t>
      </w:r>
      <w:r w:rsidRPr="00665ADB">
        <w:rPr>
          <w:rFonts w:eastAsia="Times New Roman" w:cstheme="minorHAnsi"/>
          <w:sz w:val="24"/>
          <w:szCs w:val="24"/>
          <w:lang w:val="el-GR"/>
        </w:rPr>
        <w:t>.</w:t>
      </w:r>
      <w:r w:rsidRPr="00665ADB">
        <w:rPr>
          <w:rFonts w:eastAsia="Times New Roman" w:cstheme="minorHAnsi"/>
          <w:sz w:val="24"/>
          <w:szCs w:val="24"/>
        </w:rPr>
        <w:t>gr</w:t>
      </w:r>
      <w:r w:rsidRPr="00665ADB">
        <w:rPr>
          <w:rFonts w:eastAsia="Times New Roman" w:cstheme="minorHAnsi"/>
          <w:sz w:val="24"/>
          <w:szCs w:val="24"/>
          <w:lang w:val="el-GR"/>
        </w:rPr>
        <w:t xml:space="preserve"> με την έκδοσ</w:t>
      </w:r>
      <w:r w:rsidR="001D44C6">
        <w:rPr>
          <w:rFonts w:eastAsia="Times New Roman" w:cstheme="minorHAnsi"/>
          <w:sz w:val="24"/>
          <w:szCs w:val="24"/>
          <w:lang w:val="el-GR"/>
        </w:rPr>
        <w:t>η βεβαίωσης μόνιμης</w:t>
      </w:r>
      <w:r w:rsidR="00463876" w:rsidRPr="00665ADB">
        <w:rPr>
          <w:rFonts w:eastAsia="Times New Roman" w:cstheme="minorHAnsi"/>
          <w:sz w:val="24"/>
          <w:szCs w:val="24"/>
          <w:lang w:val="el-GR"/>
        </w:rPr>
        <w:t xml:space="preserve"> κατοικίας).</w:t>
      </w:r>
    </w:p>
    <w:p w:rsidR="001120EC"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Αντίγραφο </w:t>
      </w:r>
      <w:r w:rsidR="00A6559B" w:rsidRPr="00665ADB">
        <w:rPr>
          <w:rFonts w:eastAsia="Times New Roman" w:cstheme="minorHAnsi"/>
          <w:sz w:val="24"/>
          <w:szCs w:val="24"/>
          <w:lang w:val="el-GR"/>
        </w:rPr>
        <w:t>Πράξη</w:t>
      </w:r>
      <w:r w:rsidR="00CC268D" w:rsidRPr="00665ADB">
        <w:rPr>
          <w:rFonts w:eastAsia="Times New Roman" w:cstheme="minorHAnsi"/>
          <w:sz w:val="24"/>
          <w:szCs w:val="24"/>
          <w:lang w:val="el-GR"/>
        </w:rPr>
        <w:t>ς</w:t>
      </w:r>
      <w:r w:rsidR="00A6559B" w:rsidRPr="00665ADB">
        <w:rPr>
          <w:rFonts w:eastAsia="Times New Roman" w:cstheme="minorHAnsi"/>
          <w:sz w:val="24"/>
          <w:szCs w:val="24"/>
          <w:lang w:val="el-GR"/>
        </w:rPr>
        <w:t xml:space="preserve"> Διοικητικού Προσδιορισμού Φόρου (πρώην εκκαθαριστικό σημείωμα)</w:t>
      </w:r>
      <w:r w:rsidR="002F214C" w:rsidRPr="002F214C">
        <w:rPr>
          <w:rFonts w:eastAsia="Times New Roman" w:cstheme="minorHAnsi"/>
          <w:sz w:val="24"/>
          <w:szCs w:val="24"/>
          <w:lang w:val="el-GR"/>
        </w:rPr>
        <w:t xml:space="preserve"> </w:t>
      </w:r>
      <w:r w:rsidRPr="00665ADB">
        <w:rPr>
          <w:rFonts w:eastAsia="Times New Roman" w:cstheme="minorHAnsi"/>
          <w:sz w:val="24"/>
          <w:szCs w:val="24"/>
          <w:lang w:val="el-GR"/>
        </w:rPr>
        <w:t>της αρμόδιας Δ.Ο.Υ. για το ετήσιο</w:t>
      </w:r>
      <w:r w:rsidR="002F214C" w:rsidRPr="002F214C">
        <w:rPr>
          <w:rFonts w:eastAsia="Times New Roman" w:cstheme="minorHAnsi"/>
          <w:sz w:val="24"/>
          <w:szCs w:val="24"/>
          <w:lang w:val="el-GR"/>
        </w:rPr>
        <w:t xml:space="preserve"> </w:t>
      </w:r>
      <w:r w:rsidRPr="00665ADB">
        <w:rPr>
          <w:rFonts w:eastAsia="Times New Roman" w:cstheme="minorHAnsi"/>
          <w:sz w:val="24"/>
          <w:szCs w:val="24"/>
          <w:lang w:val="el-GR"/>
        </w:rPr>
        <w:t xml:space="preserve">οικογενειακό ή ατομικό εισόδημα του τελευταίου οικονομικού έτους </w:t>
      </w:r>
      <w:r w:rsidR="0066102E" w:rsidRPr="00665ADB">
        <w:rPr>
          <w:rFonts w:cstheme="minorHAnsi"/>
          <w:b/>
          <w:sz w:val="24"/>
          <w:szCs w:val="24"/>
          <w:u w:val="single"/>
          <w:lang w:val="el-GR"/>
        </w:rPr>
        <w:t>(</w:t>
      </w:r>
      <w:r w:rsidR="0066102E" w:rsidRPr="00665ADB">
        <w:rPr>
          <w:rFonts w:cstheme="minorHAnsi"/>
          <w:b/>
          <w:i/>
          <w:sz w:val="24"/>
          <w:szCs w:val="24"/>
          <w:u w:val="single"/>
          <w:lang w:val="el-GR"/>
        </w:rPr>
        <w:t xml:space="preserve">απλή έγκυρη εκτύπωση από το </w:t>
      </w:r>
      <w:r w:rsidR="0066102E" w:rsidRPr="00665ADB">
        <w:rPr>
          <w:rFonts w:cstheme="minorHAnsi"/>
          <w:b/>
          <w:i/>
          <w:sz w:val="24"/>
          <w:szCs w:val="24"/>
          <w:u w:val="single"/>
        </w:rPr>
        <w:t>taxis</w:t>
      </w:r>
      <w:r w:rsidR="0066102E" w:rsidRPr="00665ADB">
        <w:rPr>
          <w:rFonts w:cstheme="minorHAnsi"/>
          <w:b/>
          <w:i/>
          <w:sz w:val="24"/>
          <w:szCs w:val="24"/>
          <w:u w:val="single"/>
          <w:lang w:val="el-GR"/>
        </w:rPr>
        <w:t>-όχι φωτοτυπία)</w:t>
      </w:r>
      <w:r w:rsidRPr="00665ADB">
        <w:rPr>
          <w:rFonts w:eastAsia="Times New Roman" w:cstheme="minorHAnsi"/>
          <w:sz w:val="24"/>
          <w:szCs w:val="24"/>
          <w:lang w:val="el-GR"/>
        </w:rPr>
        <w:t xml:space="preserve">. Το εκκαθαριστικό θα πρέπει να είναι </w:t>
      </w:r>
      <w:r w:rsidR="00A11574" w:rsidRPr="00665ADB">
        <w:rPr>
          <w:rFonts w:eastAsia="Times New Roman" w:cstheme="minorHAnsi"/>
          <w:sz w:val="24"/>
          <w:szCs w:val="24"/>
          <w:lang w:val="el-GR"/>
        </w:rPr>
        <w:t>του/των</w:t>
      </w:r>
      <w:r w:rsidRPr="00665ADB">
        <w:rPr>
          <w:rFonts w:eastAsia="Times New Roman" w:cstheme="minorHAnsi"/>
          <w:sz w:val="24"/>
          <w:szCs w:val="24"/>
          <w:lang w:val="el-GR"/>
        </w:rPr>
        <w:t xml:space="preserve"> γονέα</w:t>
      </w:r>
      <w:r w:rsidR="00A11574" w:rsidRPr="00665ADB">
        <w:rPr>
          <w:rFonts w:eastAsia="Times New Roman" w:cstheme="minorHAnsi"/>
          <w:sz w:val="24"/>
          <w:szCs w:val="24"/>
          <w:lang w:val="el-GR"/>
        </w:rPr>
        <w:t>/ων</w:t>
      </w:r>
      <w:r w:rsidRPr="00665ADB">
        <w:rPr>
          <w:rFonts w:eastAsia="Times New Roman" w:cstheme="minorHAnsi"/>
          <w:sz w:val="24"/>
          <w:szCs w:val="24"/>
          <w:lang w:val="el-GR"/>
        </w:rPr>
        <w:t xml:space="preserve"> όταν ο φοιτητής είναι προστατευόμενο μέλος ή του ιδίου εφόσον είναι έ</w:t>
      </w:r>
      <w:r w:rsidR="001120EC" w:rsidRPr="00665ADB">
        <w:rPr>
          <w:rFonts w:eastAsia="Times New Roman" w:cstheme="minorHAnsi"/>
          <w:sz w:val="24"/>
          <w:szCs w:val="24"/>
          <w:lang w:val="el-GR"/>
        </w:rPr>
        <w:t>γγαμος ή άγαμος άνω των 25 ετών</w:t>
      </w:r>
      <w:r w:rsidR="00463876" w:rsidRPr="00665ADB">
        <w:rPr>
          <w:rFonts w:eastAsia="Times New Roman" w:cstheme="minorHAnsi"/>
          <w:sz w:val="24"/>
          <w:szCs w:val="24"/>
          <w:lang w:val="el-GR"/>
        </w:rPr>
        <w:t>.</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 xml:space="preserve">Στην περίπτωση άνεργου γονέα, </w:t>
      </w:r>
      <w:r w:rsidRPr="00665ADB">
        <w:rPr>
          <w:rFonts w:eastAsia="Times New Roman" w:cstheme="minorHAnsi"/>
          <w:sz w:val="24"/>
          <w:szCs w:val="24"/>
          <w:u w:val="single"/>
          <w:lang w:val="el-GR"/>
        </w:rPr>
        <w:t>βεβαίωση επιδότησης ανεργίας</w:t>
      </w:r>
      <w:r w:rsidRPr="00665ADB">
        <w:rPr>
          <w:rFonts w:eastAsia="Times New Roman" w:cstheme="minorHAnsi"/>
          <w:sz w:val="24"/>
          <w:szCs w:val="24"/>
          <w:lang w:val="el-GR"/>
        </w:rPr>
        <w:t xml:space="preserve">, </w:t>
      </w:r>
      <w:r w:rsidR="00613269" w:rsidRPr="00665ADB">
        <w:rPr>
          <w:rFonts w:eastAsia="Times New Roman" w:cstheme="minorHAnsi"/>
          <w:sz w:val="24"/>
          <w:szCs w:val="24"/>
          <w:lang w:val="el-GR"/>
        </w:rPr>
        <w:t xml:space="preserve">η οποία </w:t>
      </w:r>
      <w:r w:rsidR="003E4C16" w:rsidRPr="00665ADB">
        <w:rPr>
          <w:rFonts w:eastAsia="Times New Roman" w:cstheme="minorHAnsi"/>
          <w:sz w:val="24"/>
          <w:szCs w:val="24"/>
          <w:lang w:val="el-GR"/>
        </w:rPr>
        <w:t>μπορεί να εκδοθεί μ</w:t>
      </w:r>
      <w:r w:rsidR="00613269" w:rsidRPr="00665ADB">
        <w:rPr>
          <w:rStyle w:val="markedcontent"/>
          <w:rFonts w:cstheme="minorHAnsi"/>
          <w:sz w:val="24"/>
          <w:szCs w:val="24"/>
          <w:lang w:val="el-GR"/>
        </w:rPr>
        <w:t xml:space="preserve">έσω των </w:t>
      </w:r>
      <w:r w:rsidR="003E4C16" w:rsidRPr="00665ADB">
        <w:rPr>
          <w:rStyle w:val="markedcontent"/>
          <w:rFonts w:cstheme="minorHAnsi"/>
          <w:sz w:val="24"/>
          <w:szCs w:val="24"/>
          <w:lang w:val="el-GR"/>
        </w:rPr>
        <w:t>ηλεκτρονικών υπηρεσιών του</w:t>
      </w:r>
      <w:r w:rsidR="00613269" w:rsidRPr="00665ADB">
        <w:rPr>
          <w:rStyle w:val="markedcontent"/>
          <w:rFonts w:cstheme="minorHAnsi"/>
          <w:sz w:val="24"/>
          <w:szCs w:val="24"/>
          <w:lang w:val="el-GR"/>
        </w:rPr>
        <w:t xml:space="preserve"> ΟΑΕΔ </w:t>
      </w:r>
      <w:r w:rsidR="003E4C16" w:rsidRPr="00665ADB">
        <w:rPr>
          <w:rStyle w:val="markedcontent"/>
          <w:rFonts w:cstheme="minorHAnsi"/>
          <w:sz w:val="24"/>
          <w:szCs w:val="24"/>
          <w:lang w:val="el-GR"/>
        </w:rPr>
        <w:t>(</w:t>
      </w:r>
      <w:r w:rsidR="00613269" w:rsidRPr="00665ADB">
        <w:rPr>
          <w:rStyle w:val="markedcontent"/>
          <w:rFonts w:cstheme="minorHAnsi"/>
          <w:sz w:val="24"/>
          <w:szCs w:val="24"/>
        </w:rPr>
        <w:t>www</w:t>
      </w:r>
      <w:r w:rsidR="00613269" w:rsidRPr="00665ADB">
        <w:rPr>
          <w:rStyle w:val="markedcontent"/>
          <w:rFonts w:cstheme="minorHAnsi"/>
          <w:sz w:val="24"/>
          <w:szCs w:val="24"/>
          <w:lang w:val="el-GR"/>
        </w:rPr>
        <w:t>.</w:t>
      </w:r>
      <w:r w:rsidR="00613269" w:rsidRPr="00665ADB">
        <w:rPr>
          <w:rStyle w:val="markedcontent"/>
          <w:rFonts w:cstheme="minorHAnsi"/>
          <w:sz w:val="24"/>
          <w:szCs w:val="24"/>
        </w:rPr>
        <w:t>oaed</w:t>
      </w:r>
      <w:r w:rsidR="00613269" w:rsidRPr="00665ADB">
        <w:rPr>
          <w:rStyle w:val="markedcontent"/>
          <w:rFonts w:cstheme="minorHAnsi"/>
          <w:sz w:val="24"/>
          <w:szCs w:val="24"/>
          <w:lang w:val="el-GR"/>
        </w:rPr>
        <w:t>.</w:t>
      </w:r>
      <w:r w:rsidR="00613269" w:rsidRPr="00665ADB">
        <w:rPr>
          <w:rStyle w:val="markedcontent"/>
          <w:rFonts w:cstheme="minorHAnsi"/>
          <w:sz w:val="24"/>
          <w:szCs w:val="24"/>
        </w:rPr>
        <w:t>gr</w:t>
      </w:r>
      <w:r w:rsidR="00613269" w:rsidRPr="00665ADB">
        <w:rPr>
          <w:rStyle w:val="markedcontent"/>
          <w:rFonts w:cstheme="minorHAnsi"/>
          <w:sz w:val="24"/>
          <w:szCs w:val="24"/>
          <w:lang w:val="el-GR"/>
        </w:rPr>
        <w:t>/</w:t>
      </w:r>
      <w:r w:rsidR="00613269" w:rsidRPr="00665ADB">
        <w:rPr>
          <w:rStyle w:val="markedcontent"/>
          <w:rFonts w:cstheme="minorHAnsi"/>
          <w:sz w:val="24"/>
          <w:szCs w:val="24"/>
        </w:rPr>
        <w:t>e</w:t>
      </w:r>
      <w:r w:rsidR="00613269" w:rsidRPr="00665ADB">
        <w:rPr>
          <w:rStyle w:val="markedcontent"/>
          <w:rFonts w:cstheme="minorHAnsi"/>
          <w:sz w:val="24"/>
          <w:szCs w:val="24"/>
          <w:lang w:val="el-GR"/>
        </w:rPr>
        <w:t>-</w:t>
      </w:r>
      <w:r w:rsidR="00613269" w:rsidRPr="00665ADB">
        <w:rPr>
          <w:rStyle w:val="markedcontent"/>
          <w:rFonts w:cstheme="minorHAnsi"/>
          <w:sz w:val="24"/>
          <w:szCs w:val="24"/>
        </w:rPr>
        <w:t>yperesies</w:t>
      </w:r>
      <w:r w:rsidR="003E4C16" w:rsidRPr="00665ADB">
        <w:rPr>
          <w:rStyle w:val="markedcontent"/>
          <w:rFonts w:cstheme="minorHAnsi"/>
          <w:sz w:val="24"/>
          <w:szCs w:val="24"/>
          <w:lang w:val="el-GR"/>
        </w:rPr>
        <w:t xml:space="preserve">) ή της πύλης </w:t>
      </w:r>
      <w:hyperlink r:id="rId10">
        <w:r w:rsidR="003E4C16" w:rsidRPr="00665ADB">
          <w:rPr>
            <w:rFonts w:eastAsia="Calibri" w:cstheme="minorHAnsi"/>
            <w:b/>
            <w:i/>
            <w:color w:val="1F497D"/>
            <w:sz w:val="24"/>
            <w:szCs w:val="24"/>
            <w:u w:val="single" w:color="1F497D"/>
          </w:rPr>
          <w:t>https</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www</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gov</w:t>
        </w:r>
        <w:r w:rsidR="003E4C16" w:rsidRPr="00665ADB">
          <w:rPr>
            <w:rFonts w:eastAsia="Calibri" w:cstheme="minorHAnsi"/>
            <w:b/>
            <w:i/>
            <w:color w:val="1F497D"/>
            <w:sz w:val="24"/>
            <w:szCs w:val="24"/>
            <w:u w:val="single" w:color="1F497D"/>
            <w:lang w:val="el-GR"/>
          </w:rPr>
          <w:t>.</w:t>
        </w:r>
        <w:r w:rsidR="003E4C16" w:rsidRPr="00665ADB">
          <w:rPr>
            <w:rFonts w:eastAsia="Calibri" w:cstheme="minorHAnsi"/>
            <w:b/>
            <w:i/>
            <w:color w:val="1F497D"/>
            <w:sz w:val="24"/>
            <w:szCs w:val="24"/>
            <w:u w:val="single" w:color="1F497D"/>
          </w:rPr>
          <w:t>gr</w:t>
        </w:r>
      </w:hyperlink>
      <w:r w:rsidR="003E4C16" w:rsidRPr="00665ADB">
        <w:rPr>
          <w:rFonts w:eastAsia="Times New Roman" w:cstheme="minorHAnsi"/>
          <w:sz w:val="24"/>
          <w:szCs w:val="24"/>
          <w:lang w:val="el-GR"/>
        </w:rPr>
        <w:t>).</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Για τους πολύτεκνους πιστοποιητικό της Ανώτατης Συν</w:t>
      </w:r>
      <w:r w:rsidR="002A79A5" w:rsidRPr="00665ADB">
        <w:rPr>
          <w:rFonts w:eastAsia="Times New Roman" w:cstheme="minorHAnsi"/>
          <w:sz w:val="24"/>
          <w:szCs w:val="24"/>
          <w:lang w:val="el-GR"/>
        </w:rPr>
        <w:t>ομοσπονδίας Πολυτέκνων Ελλάδος</w:t>
      </w:r>
      <w:r w:rsidR="009C6EEB" w:rsidRPr="00665ADB">
        <w:rPr>
          <w:rFonts w:eastAsia="Times New Roman" w:cstheme="minorHAnsi"/>
          <w:sz w:val="24"/>
          <w:szCs w:val="24"/>
          <w:lang w:val="el-GR"/>
        </w:rPr>
        <w:t>.</w:t>
      </w:r>
    </w:p>
    <w:p w:rsidR="0016079F"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 φοιτητής ή μέλη της οικογένειάς του εμπίπτουν στην κατηγορία π</w:t>
      </w:r>
      <w:r w:rsidR="009C6EEB" w:rsidRPr="00665ADB">
        <w:rPr>
          <w:rFonts w:eastAsia="Times New Roman" w:cstheme="minorHAnsi"/>
          <w:sz w:val="24"/>
          <w:szCs w:val="24"/>
          <w:lang w:val="el-GR"/>
        </w:rPr>
        <w:t>άσχοντες από σοβαρές ασθένειες.</w:t>
      </w:r>
    </w:p>
    <w:p w:rsidR="00463876" w:rsidRPr="00665ADB" w:rsidRDefault="00463876"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Στην περίπτωση που φέρουν την ιδιότητα τέκνου άγαμης μητέρας</w:t>
      </w:r>
      <w:r w:rsidR="009235CC" w:rsidRPr="00665ADB">
        <w:rPr>
          <w:rFonts w:eastAsia="Times New Roman" w:cstheme="minorHAnsi"/>
          <w:sz w:val="24"/>
          <w:szCs w:val="24"/>
          <w:lang w:val="el-GR"/>
        </w:rPr>
        <w:t>,</w:t>
      </w:r>
      <w:r w:rsidR="009C6EEB" w:rsidRPr="00665ADB">
        <w:rPr>
          <w:rFonts w:eastAsia="Times New Roman" w:cstheme="minorHAnsi"/>
          <w:sz w:val="24"/>
          <w:szCs w:val="24"/>
          <w:lang w:val="el-GR"/>
        </w:rPr>
        <w:t xml:space="preserve"> ληξιαρχική πράξη γέννησης του φοιτητή.</w:t>
      </w:r>
    </w:p>
    <w:p w:rsidR="0016079F"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Για ορφανούς φοιτητές, ληξιαρχική πράξη θανάτου το</w:t>
      </w:r>
      <w:r w:rsidR="00463876" w:rsidRPr="00665ADB">
        <w:rPr>
          <w:rFonts w:eastAsia="Times New Roman" w:cstheme="minorHAnsi"/>
          <w:sz w:val="24"/>
          <w:szCs w:val="24"/>
          <w:lang w:val="el-GR"/>
        </w:rPr>
        <w:t>υ αποβιώσαντος γονέα</w:t>
      </w:r>
      <w:r w:rsidR="00630408">
        <w:rPr>
          <w:rFonts w:eastAsia="Times New Roman" w:cstheme="minorHAnsi"/>
          <w:sz w:val="24"/>
          <w:szCs w:val="24"/>
          <w:lang w:val="el-GR"/>
        </w:rPr>
        <w:t>.</w:t>
      </w:r>
    </w:p>
    <w:p w:rsidR="003E4C16" w:rsidRPr="00665ADB" w:rsidRDefault="009C6EEB" w:rsidP="006641AF">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Σε περίπτωση χωρισμένων γονέων</w:t>
      </w:r>
      <w:r w:rsidR="000270BC" w:rsidRPr="002F214C">
        <w:rPr>
          <w:rFonts w:eastAsia="Times New Roman" w:cstheme="minorHAnsi"/>
          <w:sz w:val="24"/>
          <w:szCs w:val="24"/>
          <w:lang w:val="el-GR"/>
        </w:rPr>
        <w:t xml:space="preserve"> </w:t>
      </w:r>
      <w:r w:rsidR="00461956" w:rsidRPr="00665ADB">
        <w:rPr>
          <w:rFonts w:eastAsia="Times New Roman" w:cstheme="minorHAnsi"/>
          <w:sz w:val="24"/>
          <w:szCs w:val="24"/>
          <w:lang w:val="el-GR"/>
        </w:rPr>
        <w:t xml:space="preserve">ή εν διαστάσει, </w:t>
      </w:r>
      <w:r w:rsidRPr="00665ADB">
        <w:rPr>
          <w:rFonts w:eastAsia="Times New Roman" w:cstheme="minorHAnsi"/>
          <w:sz w:val="24"/>
          <w:szCs w:val="24"/>
          <w:lang w:val="el-GR"/>
        </w:rPr>
        <w:t xml:space="preserve">διαζύγιο ή δικαστική απόφαση </w:t>
      </w:r>
      <w:r w:rsidR="003E4C16" w:rsidRPr="00665ADB">
        <w:rPr>
          <w:rFonts w:eastAsia="Times New Roman" w:cstheme="minorHAnsi"/>
          <w:sz w:val="24"/>
          <w:szCs w:val="24"/>
          <w:lang w:val="el-GR"/>
        </w:rPr>
        <w:t xml:space="preserve">ή συμβολαιογραφική πράξη από την οποία να προκύπτει ότι ασκεί κατ’ αποκλειστικότητα ή μετά </w:t>
      </w:r>
      <w:r w:rsidR="003E4C16" w:rsidRPr="00665ADB">
        <w:rPr>
          <w:rFonts w:eastAsia="Times New Roman" w:cstheme="minorHAnsi"/>
          <w:sz w:val="24"/>
          <w:szCs w:val="24"/>
          <w:lang w:val="el-GR"/>
        </w:rPr>
        <w:lastRenderedPageBreak/>
        <w:t>από σχετική ανάθεση την προσωρινή ή μόνιμη επιμέλεια ενός ή περισσότερων ανήλικων τέκνων.</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έτος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Pr="00665ADB">
        <w:rPr>
          <w:rFonts w:eastAsia="Times New Roman" w:cstheme="minorHAnsi"/>
          <w:sz w:val="24"/>
          <w:szCs w:val="24"/>
          <w:lang w:val="el-GR"/>
        </w:rPr>
        <w:t xml:space="preserve">. </w:t>
      </w:r>
    </w:p>
    <w:p w:rsidR="00C52351"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έτος 20</w:t>
      </w:r>
      <w:r w:rsidR="00544C39" w:rsidRPr="00665ADB">
        <w:rPr>
          <w:rFonts w:eastAsia="Times New Roman" w:cstheme="minorHAnsi"/>
          <w:sz w:val="24"/>
          <w:szCs w:val="24"/>
          <w:lang w:val="el-GR"/>
        </w:rPr>
        <w:t>2</w:t>
      </w:r>
      <w:r w:rsidR="009A7DE3">
        <w:rPr>
          <w:rFonts w:eastAsia="Times New Roman" w:cstheme="minorHAnsi"/>
          <w:sz w:val="24"/>
          <w:szCs w:val="24"/>
          <w:lang w:val="el-GR"/>
        </w:rPr>
        <w:t>2</w:t>
      </w:r>
      <w:r w:rsidRPr="00665ADB">
        <w:rPr>
          <w:rFonts w:eastAsia="Times New Roman" w:cstheme="minorHAnsi"/>
          <w:sz w:val="24"/>
          <w:szCs w:val="24"/>
          <w:lang w:val="el-GR"/>
        </w:rPr>
        <w:t xml:space="preserve">. </w:t>
      </w:r>
    </w:p>
    <w:p w:rsidR="00A142CE" w:rsidRPr="00665ADB" w:rsidRDefault="009235CC" w:rsidP="00C52351">
      <w:pPr>
        <w:pStyle w:val="a3"/>
        <w:numPr>
          <w:ilvl w:val="0"/>
          <w:numId w:val="2"/>
        </w:numPr>
        <w:jc w:val="both"/>
        <w:rPr>
          <w:rFonts w:eastAsia="Times New Roman" w:cstheme="minorHAnsi"/>
          <w:sz w:val="24"/>
          <w:szCs w:val="24"/>
          <w:lang w:val="el-GR"/>
        </w:rPr>
      </w:pPr>
      <w:r w:rsidRPr="00665ADB">
        <w:rPr>
          <w:rFonts w:eastAsia="Times New Roman" w:cstheme="minorHAnsi"/>
          <w:sz w:val="24"/>
          <w:szCs w:val="24"/>
          <w:lang w:val="el-GR"/>
        </w:rPr>
        <w:t>Οι αλλοδαποί υπότροφοι φοιτητές θα επισυνάπτουν βεβαίωση χορήγησης υποτροφίας, ακαδημαϊκού έτους 202</w:t>
      </w:r>
      <w:r w:rsidR="00BF1133">
        <w:rPr>
          <w:rFonts w:eastAsia="Times New Roman" w:cstheme="minorHAnsi"/>
          <w:sz w:val="24"/>
          <w:szCs w:val="24"/>
          <w:lang w:val="el-GR"/>
        </w:rPr>
        <w:t>3</w:t>
      </w:r>
      <w:r w:rsidRPr="00665ADB">
        <w:rPr>
          <w:rFonts w:eastAsia="Times New Roman" w:cstheme="minorHAnsi"/>
          <w:sz w:val="24"/>
          <w:szCs w:val="24"/>
          <w:lang w:val="el-GR"/>
        </w:rPr>
        <w:t>- 202</w:t>
      </w:r>
      <w:r w:rsidR="00BF1133">
        <w:rPr>
          <w:rFonts w:eastAsia="Times New Roman" w:cstheme="minorHAnsi"/>
          <w:sz w:val="24"/>
          <w:szCs w:val="24"/>
          <w:lang w:val="el-GR"/>
        </w:rPr>
        <w:t>4</w:t>
      </w:r>
      <w:r w:rsidR="00732622" w:rsidRPr="00665ADB">
        <w:rPr>
          <w:rFonts w:eastAsia="Times New Roman" w:cstheme="minorHAnsi"/>
          <w:sz w:val="24"/>
          <w:szCs w:val="24"/>
          <w:lang w:val="el-GR"/>
        </w:rPr>
        <w:t xml:space="preserve"> ή βεβαίωση σπουδών όπου φαίνεται ο τρόπος εισαγωγή</w:t>
      </w:r>
      <w:r w:rsidR="00463876" w:rsidRPr="00665ADB">
        <w:rPr>
          <w:rFonts w:eastAsia="Times New Roman" w:cstheme="minorHAnsi"/>
          <w:sz w:val="24"/>
          <w:szCs w:val="24"/>
          <w:lang w:val="el-GR"/>
        </w:rPr>
        <w:t>ς</w:t>
      </w:r>
      <w:r w:rsidR="00117016" w:rsidRPr="00117016">
        <w:rPr>
          <w:rFonts w:eastAsia="Times New Roman" w:cstheme="minorHAnsi"/>
          <w:sz w:val="24"/>
          <w:szCs w:val="24"/>
          <w:lang w:val="el-GR"/>
        </w:rPr>
        <w:t>.</w:t>
      </w:r>
    </w:p>
    <w:p w:rsidR="00D02D8D" w:rsidRPr="00665ADB" w:rsidRDefault="00D02D8D" w:rsidP="00D02D8D">
      <w:pPr>
        <w:pStyle w:val="a3"/>
        <w:numPr>
          <w:ilvl w:val="0"/>
          <w:numId w:val="2"/>
        </w:numPr>
        <w:spacing w:after="0" w:line="260" w:lineRule="atLeast"/>
        <w:jc w:val="both"/>
        <w:rPr>
          <w:rFonts w:eastAsia="Times New Roman" w:cstheme="minorHAnsi"/>
          <w:sz w:val="24"/>
          <w:szCs w:val="24"/>
          <w:lang w:val="el-GR"/>
        </w:rPr>
      </w:pPr>
      <w:r w:rsidRPr="00665ADB">
        <w:rPr>
          <w:rFonts w:eastAsia="Times New Roman" w:cstheme="minorHAnsi"/>
          <w:sz w:val="24"/>
          <w:szCs w:val="24"/>
          <w:lang w:val="el-GR"/>
        </w:rPr>
        <w:t>Για τους φοιτητές</w:t>
      </w:r>
      <w:r w:rsidR="00A5505E">
        <w:rPr>
          <w:rFonts w:eastAsia="Times New Roman" w:cstheme="minorHAnsi"/>
          <w:sz w:val="24"/>
          <w:szCs w:val="24"/>
          <w:lang w:val="el-GR"/>
        </w:rPr>
        <w:t xml:space="preserve"> </w:t>
      </w:r>
      <w:r w:rsidRPr="00665ADB">
        <w:rPr>
          <w:rFonts w:eastAsia="Times New Roman" w:cstheme="minorHAnsi"/>
          <w:sz w:val="24"/>
          <w:szCs w:val="24"/>
          <w:lang w:val="el-GR"/>
        </w:rPr>
        <w:t xml:space="preserve">που φέρουν την ιδιότητα </w:t>
      </w:r>
      <w:r w:rsidRPr="00665ADB">
        <w:rPr>
          <w:rFonts w:cstheme="minorHAnsi"/>
          <w:sz w:val="24"/>
          <w:szCs w:val="24"/>
          <w:lang w:val="el-GR"/>
        </w:rPr>
        <w:t>του πληγέντος από θεομηνίες ή φυσικές καταστροφές (πυρόπληκτοι / σεισμοπαθείς / πλημμυροπαθείς)</w:t>
      </w:r>
      <w:r w:rsidR="00461956" w:rsidRPr="00665ADB">
        <w:rPr>
          <w:rFonts w:cstheme="minorHAnsi"/>
          <w:sz w:val="24"/>
          <w:szCs w:val="24"/>
          <w:lang w:val="el-GR"/>
        </w:rPr>
        <w:t>,</w:t>
      </w:r>
      <w:r w:rsidR="00A5505E">
        <w:rPr>
          <w:rFonts w:cstheme="minorHAnsi"/>
          <w:sz w:val="24"/>
          <w:szCs w:val="24"/>
          <w:lang w:val="el-GR"/>
        </w:rPr>
        <w:t xml:space="preserve"> </w:t>
      </w:r>
      <w:r w:rsidRPr="00665ADB">
        <w:rPr>
          <w:rFonts w:eastAsia="Times New Roman" w:cstheme="minorHAnsi"/>
          <w:sz w:val="24"/>
          <w:szCs w:val="24"/>
          <w:lang w:val="el-GR"/>
        </w:rPr>
        <w:t>βεβαίωση του οικείου Δήμου (στον οποίον ανήκουν οι</w:t>
      </w:r>
      <w:r w:rsidR="00461956" w:rsidRPr="00665ADB">
        <w:rPr>
          <w:rFonts w:eastAsia="Times New Roman" w:cstheme="minorHAnsi"/>
          <w:sz w:val="24"/>
          <w:szCs w:val="24"/>
          <w:lang w:val="el-GR"/>
        </w:rPr>
        <w:t>,</w:t>
      </w:r>
      <w:r w:rsidRPr="00665ADB">
        <w:rPr>
          <w:rFonts w:eastAsia="Times New Roman" w:cstheme="minorHAnsi"/>
          <w:sz w:val="24"/>
          <w:szCs w:val="24"/>
          <w:lang w:val="el-GR"/>
        </w:rPr>
        <w:t xml:space="preserve"> χαρακτηρισμένες ως πληγείσες περιοχές</w:t>
      </w:r>
      <w:r w:rsidR="00461956" w:rsidRPr="00665ADB">
        <w:rPr>
          <w:rFonts w:eastAsia="Times New Roman" w:cstheme="minorHAnsi"/>
          <w:sz w:val="24"/>
          <w:szCs w:val="24"/>
          <w:lang w:val="el-GR"/>
        </w:rPr>
        <w:t xml:space="preserve">, </w:t>
      </w:r>
      <w:r w:rsidRPr="00665ADB">
        <w:rPr>
          <w:rFonts w:eastAsia="Times New Roman" w:cstheme="minorHAnsi"/>
          <w:sz w:val="24"/>
          <w:szCs w:val="24"/>
          <w:lang w:val="el-GR"/>
        </w:rPr>
        <w:t>Δημοτικές ενότητες) από την οποία να αποδεικνύ</w:t>
      </w:r>
      <w:r w:rsidR="00461956" w:rsidRPr="00665ADB">
        <w:rPr>
          <w:rFonts w:eastAsia="Times New Roman" w:cstheme="minorHAnsi"/>
          <w:sz w:val="24"/>
          <w:szCs w:val="24"/>
          <w:lang w:val="el-GR"/>
        </w:rPr>
        <w:t>ε</w:t>
      </w:r>
      <w:r w:rsidRPr="00665ADB">
        <w:rPr>
          <w:rFonts w:eastAsia="Times New Roman" w:cstheme="minorHAnsi"/>
          <w:sz w:val="24"/>
          <w:szCs w:val="24"/>
          <w:lang w:val="el-GR"/>
        </w:rPr>
        <w:t xml:space="preserve">ται </w:t>
      </w:r>
      <w:r w:rsidR="00461956" w:rsidRPr="00665ADB">
        <w:rPr>
          <w:rFonts w:eastAsia="Times New Roman" w:cstheme="minorHAnsi"/>
          <w:sz w:val="24"/>
          <w:szCs w:val="24"/>
          <w:lang w:val="el-GR"/>
        </w:rPr>
        <w:t>ότι είναι δικαιούχοι</w:t>
      </w:r>
      <w:r w:rsidRPr="00665ADB">
        <w:rPr>
          <w:rFonts w:eastAsia="Times New Roman" w:cstheme="minorHAnsi"/>
          <w:sz w:val="24"/>
          <w:szCs w:val="24"/>
          <w:lang w:val="el-GR"/>
        </w:rPr>
        <w:t>.</w:t>
      </w:r>
      <w:r w:rsidR="00E73EC9">
        <w:rPr>
          <w:rFonts w:eastAsia="Times New Roman" w:cstheme="minorHAnsi"/>
          <w:sz w:val="24"/>
          <w:szCs w:val="24"/>
          <w:lang w:val="el-GR"/>
        </w:rPr>
        <w:t xml:space="preserve"> Για τους φοιτητές που φέρουν την ιδιότητα του πληγέντος </w:t>
      </w:r>
      <w:r w:rsidR="00E73EC9" w:rsidRPr="00630408">
        <w:rPr>
          <w:rFonts w:eastAsia="Times New Roman" w:cstheme="minorHAnsi"/>
          <w:sz w:val="24"/>
          <w:szCs w:val="24"/>
          <w:lang w:val="el-GR"/>
        </w:rPr>
        <w:t>του σιδηροδρομικού δυστυχήματος των Τεμπών της 28ης Φεβρουαρίου 2023,</w:t>
      </w:r>
      <w:r w:rsidR="00BB55E1">
        <w:rPr>
          <w:rFonts w:eastAsia="Times New Roman" w:cstheme="minorHAnsi"/>
          <w:sz w:val="24"/>
          <w:szCs w:val="24"/>
          <w:lang w:val="el-GR"/>
        </w:rPr>
        <w:t xml:space="preserve"> </w:t>
      </w:r>
      <w:r w:rsidR="00CA70D4" w:rsidRPr="00630408">
        <w:rPr>
          <w:rFonts w:eastAsia="Times New Roman" w:cstheme="minorHAnsi"/>
          <w:sz w:val="24"/>
          <w:szCs w:val="24"/>
          <w:lang w:val="el-GR"/>
        </w:rPr>
        <w:t>το</w:t>
      </w:r>
      <w:r w:rsidR="00E73EC9" w:rsidRPr="00630408">
        <w:rPr>
          <w:rFonts w:eastAsia="Times New Roman" w:cstheme="minorHAnsi"/>
          <w:sz w:val="24"/>
          <w:szCs w:val="24"/>
          <w:lang w:val="el-GR"/>
        </w:rPr>
        <w:t xml:space="preserve"> εισιτήριο ή οποιοδήποτε άλλο έγγραφο αρμόδιου φορέα (Αστυνομία, Νοσοκομείο, Πυροσβεστική κ.λπ.) για την πιστοποίηση των επιβαινόντων στις αμαξοστοιχίες του σιδηροδρομικού δυστυχήματος των Τεμπών της 28ης Φεβρουαρίου 2023.</w:t>
      </w:r>
    </w:p>
    <w:p w:rsidR="002621B8" w:rsidRDefault="002621B8" w:rsidP="002621B8">
      <w:pPr>
        <w:jc w:val="both"/>
        <w:rPr>
          <w:b/>
          <w:bCs/>
          <w:lang w:val="el-GR"/>
        </w:rPr>
      </w:pPr>
    </w:p>
    <w:p w:rsidR="00D02D8D" w:rsidRPr="009C6553" w:rsidRDefault="00D02D8D" w:rsidP="002621B8">
      <w:pPr>
        <w:jc w:val="both"/>
        <w:rPr>
          <w:rFonts w:ascii="Wingdings" w:eastAsia="Wingdings" w:hAnsi="Wingdings" w:cs="Wingdings"/>
          <w:sz w:val="20"/>
          <w:lang w:val="el-GR"/>
        </w:rPr>
      </w:pPr>
    </w:p>
    <w:sectPr w:rsidR="00D02D8D" w:rsidRPr="009C6553" w:rsidSect="006D3D54">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88B" w:rsidRDefault="00F7388B" w:rsidP="00650B65">
      <w:pPr>
        <w:spacing w:after="0" w:line="240" w:lineRule="auto"/>
      </w:pPr>
      <w:r>
        <w:separator/>
      </w:r>
    </w:p>
  </w:endnote>
  <w:endnote w:type="continuationSeparator" w:id="0">
    <w:p w:rsidR="00F7388B" w:rsidRDefault="00F7388B" w:rsidP="0065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4047"/>
      <w:docPartObj>
        <w:docPartGallery w:val="Page Numbers (Bottom of Page)"/>
        <w:docPartUnique/>
      </w:docPartObj>
    </w:sdtPr>
    <w:sdtEndPr/>
    <w:sdtContent>
      <w:p w:rsidR="00650B65" w:rsidRDefault="00505A8D">
        <w:pPr>
          <w:pStyle w:val="a5"/>
          <w:jc w:val="right"/>
        </w:pPr>
        <w:r>
          <w:fldChar w:fldCharType="begin"/>
        </w:r>
        <w:r w:rsidR="00D05FA4">
          <w:instrText xml:space="preserve"> PAGE   \* MERGEFORMAT </w:instrText>
        </w:r>
        <w:r>
          <w:fldChar w:fldCharType="separate"/>
        </w:r>
        <w:r w:rsidR="00BB55E1">
          <w:rPr>
            <w:noProof/>
          </w:rPr>
          <w:t>4</w:t>
        </w:r>
        <w:r>
          <w:rPr>
            <w:noProof/>
          </w:rPr>
          <w:fldChar w:fldCharType="end"/>
        </w:r>
      </w:p>
    </w:sdtContent>
  </w:sdt>
  <w:p w:rsidR="00650B65" w:rsidRDefault="00650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88B" w:rsidRDefault="00F7388B" w:rsidP="00650B65">
      <w:pPr>
        <w:spacing w:after="0" w:line="240" w:lineRule="auto"/>
      </w:pPr>
      <w:r>
        <w:separator/>
      </w:r>
    </w:p>
  </w:footnote>
  <w:footnote w:type="continuationSeparator" w:id="0">
    <w:p w:rsidR="00F7388B" w:rsidRDefault="00F7388B" w:rsidP="00650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0B6" w:rsidRPr="002F60B6" w:rsidRDefault="002F60B6">
    <w:pPr>
      <w:pStyle w:val="a4"/>
      <w:rPr>
        <w:lang w:val="el-GR"/>
      </w:rP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7C3"/>
    <w:multiLevelType w:val="hybridMultilevel"/>
    <w:tmpl w:val="A78C225C"/>
    <w:lvl w:ilvl="0" w:tplc="AA9C9014">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C73869"/>
    <w:multiLevelType w:val="hybridMultilevel"/>
    <w:tmpl w:val="C1F0BB62"/>
    <w:lvl w:ilvl="0" w:tplc="B34278B2">
      <w:start w:val="1"/>
      <w:numFmt w:val="decimal"/>
      <w:lvlText w:val="%1."/>
      <w:lvlJc w:val="left"/>
      <w:pPr>
        <w:ind w:left="360" w:hanging="360"/>
      </w:pPr>
      <w:rPr>
        <w:rFonts w:hint="default"/>
      </w:rPr>
    </w:lvl>
    <w:lvl w:ilvl="1" w:tplc="04080019" w:tentative="1">
      <w:start w:val="1"/>
      <w:numFmt w:val="lowerLetter"/>
      <w:lvlText w:val="%2."/>
      <w:lvlJc w:val="left"/>
      <w:pPr>
        <w:ind w:left="4908" w:hanging="360"/>
      </w:pPr>
    </w:lvl>
    <w:lvl w:ilvl="2" w:tplc="0408001B" w:tentative="1">
      <w:start w:val="1"/>
      <w:numFmt w:val="lowerRoman"/>
      <w:lvlText w:val="%3."/>
      <w:lvlJc w:val="right"/>
      <w:pPr>
        <w:ind w:left="5628" w:hanging="180"/>
      </w:pPr>
    </w:lvl>
    <w:lvl w:ilvl="3" w:tplc="0408000F" w:tentative="1">
      <w:start w:val="1"/>
      <w:numFmt w:val="decimal"/>
      <w:lvlText w:val="%4."/>
      <w:lvlJc w:val="left"/>
      <w:pPr>
        <w:ind w:left="6348" w:hanging="360"/>
      </w:pPr>
    </w:lvl>
    <w:lvl w:ilvl="4" w:tplc="04080019" w:tentative="1">
      <w:start w:val="1"/>
      <w:numFmt w:val="lowerLetter"/>
      <w:lvlText w:val="%5."/>
      <w:lvlJc w:val="left"/>
      <w:pPr>
        <w:ind w:left="7068" w:hanging="360"/>
      </w:pPr>
    </w:lvl>
    <w:lvl w:ilvl="5" w:tplc="0408001B" w:tentative="1">
      <w:start w:val="1"/>
      <w:numFmt w:val="lowerRoman"/>
      <w:lvlText w:val="%6."/>
      <w:lvlJc w:val="right"/>
      <w:pPr>
        <w:ind w:left="7788" w:hanging="180"/>
      </w:pPr>
    </w:lvl>
    <w:lvl w:ilvl="6" w:tplc="0408000F" w:tentative="1">
      <w:start w:val="1"/>
      <w:numFmt w:val="decimal"/>
      <w:lvlText w:val="%7."/>
      <w:lvlJc w:val="left"/>
      <w:pPr>
        <w:ind w:left="8508" w:hanging="360"/>
      </w:pPr>
    </w:lvl>
    <w:lvl w:ilvl="7" w:tplc="04080019" w:tentative="1">
      <w:start w:val="1"/>
      <w:numFmt w:val="lowerLetter"/>
      <w:lvlText w:val="%8."/>
      <w:lvlJc w:val="left"/>
      <w:pPr>
        <w:ind w:left="9228" w:hanging="360"/>
      </w:pPr>
    </w:lvl>
    <w:lvl w:ilvl="8" w:tplc="0408001B" w:tentative="1">
      <w:start w:val="1"/>
      <w:numFmt w:val="lowerRoman"/>
      <w:lvlText w:val="%9."/>
      <w:lvlJc w:val="right"/>
      <w:pPr>
        <w:ind w:left="9948" w:hanging="180"/>
      </w:pPr>
    </w:lvl>
  </w:abstractNum>
  <w:abstractNum w:abstractNumId="2" w15:restartNumberingAfterBreak="0">
    <w:nsid w:val="09ED79ED"/>
    <w:multiLevelType w:val="hybridMultilevel"/>
    <w:tmpl w:val="AAA40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3EFF"/>
    <w:multiLevelType w:val="hybridMultilevel"/>
    <w:tmpl w:val="7DCED0E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B3CDD"/>
    <w:multiLevelType w:val="hybridMultilevel"/>
    <w:tmpl w:val="3308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63141"/>
    <w:multiLevelType w:val="hybridMultilevel"/>
    <w:tmpl w:val="76DC7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460AF"/>
    <w:multiLevelType w:val="hybridMultilevel"/>
    <w:tmpl w:val="7EC848CC"/>
    <w:lvl w:ilvl="0" w:tplc="0408000D">
      <w:start w:val="1"/>
      <w:numFmt w:val="bullet"/>
      <w:lvlText w:val=""/>
      <w:lvlJc w:val="left"/>
      <w:pPr>
        <w:ind w:left="720" w:hanging="360"/>
      </w:pPr>
      <w:rPr>
        <w:rFonts w:ascii="Wingdings" w:hAnsi="Wingdings" w:hint="default"/>
      </w:rPr>
    </w:lvl>
    <w:lvl w:ilvl="1" w:tplc="0C740CDC">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3D24E07"/>
    <w:multiLevelType w:val="hybridMultilevel"/>
    <w:tmpl w:val="2A5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7211B1"/>
    <w:multiLevelType w:val="hybridMultilevel"/>
    <w:tmpl w:val="C0FAE68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63512"/>
    <w:multiLevelType w:val="hybridMultilevel"/>
    <w:tmpl w:val="830E24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97DF0"/>
    <w:multiLevelType w:val="hybridMultilevel"/>
    <w:tmpl w:val="6E96C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02A0E"/>
    <w:multiLevelType w:val="hybridMultilevel"/>
    <w:tmpl w:val="2EEA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9E4B6C"/>
    <w:multiLevelType w:val="hybridMultilevel"/>
    <w:tmpl w:val="6B5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0578F"/>
    <w:multiLevelType w:val="hybridMultilevel"/>
    <w:tmpl w:val="A3DCB252"/>
    <w:lvl w:ilvl="0" w:tplc="FFFFFFFF">
      <w:start w:val="1"/>
      <w:numFmt w:val="bullet"/>
      <w:lvlText w:val=""/>
      <w:lvlJc w:val="left"/>
      <w:pPr>
        <w:ind w:left="720" w:hanging="360"/>
      </w:pPr>
      <w:rPr>
        <w:rFonts w:ascii="Symbol" w:hAnsi="Symbol" w:hint="default"/>
      </w:rPr>
    </w:lvl>
    <w:lvl w:ilvl="1" w:tplc="AA9C901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63050D2"/>
    <w:multiLevelType w:val="hybridMultilevel"/>
    <w:tmpl w:val="7DCE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6590058"/>
    <w:multiLevelType w:val="hybridMultilevel"/>
    <w:tmpl w:val="9C6EB850"/>
    <w:lvl w:ilvl="0" w:tplc="FFFFFFFF">
      <w:start w:val="1"/>
      <w:numFmt w:val="decimal"/>
      <w:lvlText w:val="%1."/>
      <w:lvlJc w:val="left"/>
      <w:pPr>
        <w:ind w:left="417" w:hanging="360"/>
      </w:pPr>
      <w:rPr>
        <w:rFonts w:hint="default"/>
        <w:b w:val="0"/>
        <w:u w:val="none"/>
      </w:rPr>
    </w:lvl>
    <w:lvl w:ilvl="1" w:tplc="FFFFFFFF" w:tentative="1">
      <w:start w:val="1"/>
      <w:numFmt w:val="lowerLetter"/>
      <w:lvlText w:val="%2."/>
      <w:lvlJc w:val="left"/>
      <w:pPr>
        <w:ind w:left="1137" w:hanging="360"/>
      </w:pPr>
    </w:lvl>
    <w:lvl w:ilvl="2" w:tplc="FFFFFFFF" w:tentative="1">
      <w:start w:val="1"/>
      <w:numFmt w:val="lowerRoman"/>
      <w:lvlText w:val="%3."/>
      <w:lvlJc w:val="right"/>
      <w:pPr>
        <w:ind w:left="1857" w:hanging="180"/>
      </w:pPr>
    </w:lvl>
    <w:lvl w:ilvl="3" w:tplc="FFFFFFFF" w:tentative="1">
      <w:start w:val="1"/>
      <w:numFmt w:val="decimal"/>
      <w:lvlText w:val="%4."/>
      <w:lvlJc w:val="left"/>
      <w:pPr>
        <w:ind w:left="2577" w:hanging="360"/>
      </w:pPr>
    </w:lvl>
    <w:lvl w:ilvl="4" w:tplc="FFFFFFFF" w:tentative="1">
      <w:start w:val="1"/>
      <w:numFmt w:val="lowerLetter"/>
      <w:lvlText w:val="%5."/>
      <w:lvlJc w:val="left"/>
      <w:pPr>
        <w:ind w:left="3297" w:hanging="360"/>
      </w:pPr>
    </w:lvl>
    <w:lvl w:ilvl="5" w:tplc="FFFFFFFF" w:tentative="1">
      <w:start w:val="1"/>
      <w:numFmt w:val="lowerRoman"/>
      <w:lvlText w:val="%6."/>
      <w:lvlJc w:val="right"/>
      <w:pPr>
        <w:ind w:left="4017" w:hanging="180"/>
      </w:pPr>
    </w:lvl>
    <w:lvl w:ilvl="6" w:tplc="FFFFFFFF" w:tentative="1">
      <w:start w:val="1"/>
      <w:numFmt w:val="decimal"/>
      <w:lvlText w:val="%7."/>
      <w:lvlJc w:val="left"/>
      <w:pPr>
        <w:ind w:left="4737" w:hanging="360"/>
      </w:pPr>
    </w:lvl>
    <w:lvl w:ilvl="7" w:tplc="FFFFFFFF" w:tentative="1">
      <w:start w:val="1"/>
      <w:numFmt w:val="lowerLetter"/>
      <w:lvlText w:val="%8."/>
      <w:lvlJc w:val="left"/>
      <w:pPr>
        <w:ind w:left="5457" w:hanging="360"/>
      </w:pPr>
    </w:lvl>
    <w:lvl w:ilvl="8" w:tplc="FFFFFFFF" w:tentative="1">
      <w:start w:val="1"/>
      <w:numFmt w:val="lowerRoman"/>
      <w:lvlText w:val="%9."/>
      <w:lvlJc w:val="right"/>
      <w:pPr>
        <w:ind w:left="6177" w:hanging="180"/>
      </w:pPr>
    </w:lvl>
  </w:abstractNum>
  <w:abstractNum w:abstractNumId="16" w15:restartNumberingAfterBreak="0">
    <w:nsid w:val="550C010C"/>
    <w:multiLevelType w:val="hybridMultilevel"/>
    <w:tmpl w:val="B91E6C0C"/>
    <w:lvl w:ilvl="0" w:tplc="0408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894AAB"/>
    <w:multiLevelType w:val="hybridMultilevel"/>
    <w:tmpl w:val="7EB09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146C0F"/>
    <w:multiLevelType w:val="hybridMultilevel"/>
    <w:tmpl w:val="9C6EB850"/>
    <w:lvl w:ilvl="0" w:tplc="08E44C4A">
      <w:start w:val="1"/>
      <w:numFmt w:val="decimal"/>
      <w:lvlText w:val="%1."/>
      <w:lvlJc w:val="left"/>
      <w:pPr>
        <w:ind w:left="417" w:hanging="360"/>
      </w:pPr>
      <w:rPr>
        <w:rFonts w:hint="default"/>
        <w:b w:val="0"/>
        <w:u w:val="none"/>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9" w15:restartNumberingAfterBreak="0">
    <w:nsid w:val="66657481"/>
    <w:multiLevelType w:val="hybridMultilevel"/>
    <w:tmpl w:val="7DACC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93A7770"/>
    <w:multiLevelType w:val="hybridMultilevel"/>
    <w:tmpl w:val="A13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1"/>
  </w:num>
  <w:num w:numId="5">
    <w:abstractNumId w:val="8"/>
  </w:num>
  <w:num w:numId="6">
    <w:abstractNumId w:val="1"/>
  </w:num>
  <w:num w:numId="7">
    <w:abstractNumId w:val="18"/>
  </w:num>
  <w:num w:numId="8">
    <w:abstractNumId w:val="4"/>
  </w:num>
  <w:num w:numId="9">
    <w:abstractNumId w:val="7"/>
  </w:num>
  <w:num w:numId="10">
    <w:abstractNumId w:val="15"/>
  </w:num>
  <w:num w:numId="11">
    <w:abstractNumId w:val="19"/>
  </w:num>
  <w:num w:numId="12">
    <w:abstractNumId w:val="6"/>
  </w:num>
  <w:num w:numId="13">
    <w:abstractNumId w:val="14"/>
  </w:num>
  <w:num w:numId="14">
    <w:abstractNumId w:val="9"/>
  </w:num>
  <w:num w:numId="15">
    <w:abstractNumId w:val="16"/>
  </w:num>
  <w:num w:numId="16">
    <w:abstractNumId w:val="2"/>
  </w:num>
  <w:num w:numId="17">
    <w:abstractNumId w:val="17"/>
  </w:num>
  <w:num w:numId="18">
    <w:abstractNumId w:val="20"/>
  </w:num>
  <w:num w:numId="19">
    <w:abstractNumId w:val="5"/>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5CC"/>
    <w:rsid w:val="0001127E"/>
    <w:rsid w:val="00013A87"/>
    <w:rsid w:val="000228CC"/>
    <w:rsid w:val="000270BC"/>
    <w:rsid w:val="00065391"/>
    <w:rsid w:val="0009157C"/>
    <w:rsid w:val="000A0961"/>
    <w:rsid w:val="000D71C8"/>
    <w:rsid w:val="001004CB"/>
    <w:rsid w:val="001120EC"/>
    <w:rsid w:val="00113DE7"/>
    <w:rsid w:val="00117016"/>
    <w:rsid w:val="001407FD"/>
    <w:rsid w:val="001542A5"/>
    <w:rsid w:val="0016079F"/>
    <w:rsid w:val="00180DEA"/>
    <w:rsid w:val="00187F82"/>
    <w:rsid w:val="001962FF"/>
    <w:rsid w:val="001D44C6"/>
    <w:rsid w:val="001F4E97"/>
    <w:rsid w:val="00222580"/>
    <w:rsid w:val="00231585"/>
    <w:rsid w:val="002621B8"/>
    <w:rsid w:val="002A79A5"/>
    <w:rsid w:val="002B5D4F"/>
    <w:rsid w:val="002E2B0E"/>
    <w:rsid w:val="002F214C"/>
    <w:rsid w:val="002F60B6"/>
    <w:rsid w:val="002F60BF"/>
    <w:rsid w:val="002F71B6"/>
    <w:rsid w:val="00331A5C"/>
    <w:rsid w:val="003631F4"/>
    <w:rsid w:val="003916A6"/>
    <w:rsid w:val="003B39A7"/>
    <w:rsid w:val="003E4C16"/>
    <w:rsid w:val="00403BBE"/>
    <w:rsid w:val="00421C67"/>
    <w:rsid w:val="00426B24"/>
    <w:rsid w:val="00455FC9"/>
    <w:rsid w:val="00461956"/>
    <w:rsid w:val="00463876"/>
    <w:rsid w:val="00474AD6"/>
    <w:rsid w:val="00483433"/>
    <w:rsid w:val="004C0CD0"/>
    <w:rsid w:val="004C1D0B"/>
    <w:rsid w:val="004F27B1"/>
    <w:rsid w:val="00505A8D"/>
    <w:rsid w:val="005253D7"/>
    <w:rsid w:val="00532DB2"/>
    <w:rsid w:val="00535BED"/>
    <w:rsid w:val="00544C39"/>
    <w:rsid w:val="00563003"/>
    <w:rsid w:val="005A163B"/>
    <w:rsid w:val="005C27D2"/>
    <w:rsid w:val="005E3C3B"/>
    <w:rsid w:val="005F19E8"/>
    <w:rsid w:val="00613269"/>
    <w:rsid w:val="00630408"/>
    <w:rsid w:val="00630D26"/>
    <w:rsid w:val="006411C9"/>
    <w:rsid w:val="00650B65"/>
    <w:rsid w:val="00655329"/>
    <w:rsid w:val="0066102E"/>
    <w:rsid w:val="006641AF"/>
    <w:rsid w:val="00665ADB"/>
    <w:rsid w:val="006847F6"/>
    <w:rsid w:val="0069376D"/>
    <w:rsid w:val="006D36F2"/>
    <w:rsid w:val="006D3D54"/>
    <w:rsid w:val="006F5843"/>
    <w:rsid w:val="00732622"/>
    <w:rsid w:val="00736E03"/>
    <w:rsid w:val="00772100"/>
    <w:rsid w:val="00774B3E"/>
    <w:rsid w:val="00796E94"/>
    <w:rsid w:val="007F1403"/>
    <w:rsid w:val="00810F16"/>
    <w:rsid w:val="00840FF8"/>
    <w:rsid w:val="00843FE8"/>
    <w:rsid w:val="00866218"/>
    <w:rsid w:val="0089132E"/>
    <w:rsid w:val="008F0498"/>
    <w:rsid w:val="008F74E0"/>
    <w:rsid w:val="009235CC"/>
    <w:rsid w:val="00930D9F"/>
    <w:rsid w:val="00936E66"/>
    <w:rsid w:val="00944A98"/>
    <w:rsid w:val="0096521D"/>
    <w:rsid w:val="009748E3"/>
    <w:rsid w:val="009803B0"/>
    <w:rsid w:val="00996633"/>
    <w:rsid w:val="009A180F"/>
    <w:rsid w:val="009A7DE3"/>
    <w:rsid w:val="009C6553"/>
    <w:rsid w:val="009C6EEB"/>
    <w:rsid w:val="009D5066"/>
    <w:rsid w:val="009F326C"/>
    <w:rsid w:val="00A11574"/>
    <w:rsid w:val="00A142CE"/>
    <w:rsid w:val="00A31443"/>
    <w:rsid w:val="00A5505E"/>
    <w:rsid w:val="00A6559B"/>
    <w:rsid w:val="00A709A4"/>
    <w:rsid w:val="00B11896"/>
    <w:rsid w:val="00B170C9"/>
    <w:rsid w:val="00B654FE"/>
    <w:rsid w:val="00BB3983"/>
    <w:rsid w:val="00BB55E1"/>
    <w:rsid w:val="00BE6148"/>
    <w:rsid w:val="00BF1133"/>
    <w:rsid w:val="00BF30F8"/>
    <w:rsid w:val="00C200E3"/>
    <w:rsid w:val="00C52351"/>
    <w:rsid w:val="00C97A26"/>
    <w:rsid w:val="00CA70D4"/>
    <w:rsid w:val="00CB2401"/>
    <w:rsid w:val="00CC268D"/>
    <w:rsid w:val="00CF17C1"/>
    <w:rsid w:val="00D02D8D"/>
    <w:rsid w:val="00D05FA4"/>
    <w:rsid w:val="00D207B2"/>
    <w:rsid w:val="00D2158D"/>
    <w:rsid w:val="00D313FB"/>
    <w:rsid w:val="00D36A9F"/>
    <w:rsid w:val="00D87213"/>
    <w:rsid w:val="00DA26B3"/>
    <w:rsid w:val="00E056FE"/>
    <w:rsid w:val="00E54E93"/>
    <w:rsid w:val="00E73EC9"/>
    <w:rsid w:val="00F322DA"/>
    <w:rsid w:val="00F3654E"/>
    <w:rsid w:val="00F7388B"/>
    <w:rsid w:val="00F75798"/>
    <w:rsid w:val="00F81ED2"/>
    <w:rsid w:val="00F838D5"/>
    <w:rsid w:val="00F918AD"/>
    <w:rsid w:val="00F941B0"/>
    <w:rsid w:val="00FA345D"/>
    <w:rsid w:val="00FC1B38"/>
    <w:rsid w:val="00FD55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549C"/>
  <w15:docId w15:val="{39574F4F-B0AA-4CBD-988F-75E12D84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1B0"/>
  </w:style>
  <w:style w:type="paragraph" w:styleId="1">
    <w:name w:val="heading 1"/>
    <w:basedOn w:val="a"/>
    <w:link w:val="1Char"/>
    <w:uiPriority w:val="9"/>
    <w:qFormat/>
    <w:rsid w:val="0092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unhideWhenUsed/>
    <w:qFormat/>
    <w:rsid w:val="006D3D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A142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Char"/>
    <w:uiPriority w:val="9"/>
    <w:unhideWhenUsed/>
    <w:qFormat/>
    <w:rsid w:val="00A142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235CC"/>
  </w:style>
  <w:style w:type="character" w:customStyle="1" w:styleId="1Char">
    <w:name w:val="Επικεφαλίδα 1 Char"/>
    <w:basedOn w:val="a0"/>
    <w:link w:val="1"/>
    <w:uiPriority w:val="9"/>
    <w:rsid w:val="009235CC"/>
    <w:rPr>
      <w:rFonts w:ascii="Times New Roman" w:eastAsia="Times New Roman" w:hAnsi="Times New Roman" w:cs="Times New Roman"/>
      <w:b/>
      <w:bCs/>
      <w:kern w:val="36"/>
      <w:sz w:val="48"/>
      <w:szCs w:val="48"/>
    </w:rPr>
  </w:style>
  <w:style w:type="paragraph" w:styleId="a3">
    <w:name w:val="List Paragraph"/>
    <w:basedOn w:val="a"/>
    <w:uiPriority w:val="34"/>
    <w:qFormat/>
    <w:rsid w:val="00C52351"/>
    <w:pPr>
      <w:ind w:left="720"/>
      <w:contextualSpacing/>
    </w:pPr>
  </w:style>
  <w:style w:type="paragraph" w:styleId="a4">
    <w:name w:val="header"/>
    <w:basedOn w:val="a"/>
    <w:link w:val="Char"/>
    <w:uiPriority w:val="99"/>
    <w:unhideWhenUsed/>
    <w:rsid w:val="00650B65"/>
    <w:pPr>
      <w:tabs>
        <w:tab w:val="center" w:pos="4320"/>
        <w:tab w:val="right" w:pos="8640"/>
      </w:tabs>
      <w:spacing w:after="0" w:line="240" w:lineRule="auto"/>
    </w:pPr>
  </w:style>
  <w:style w:type="character" w:customStyle="1" w:styleId="Char">
    <w:name w:val="Κεφαλίδα Char"/>
    <w:basedOn w:val="a0"/>
    <w:link w:val="a4"/>
    <w:uiPriority w:val="99"/>
    <w:rsid w:val="00650B65"/>
  </w:style>
  <w:style w:type="paragraph" w:styleId="a5">
    <w:name w:val="footer"/>
    <w:basedOn w:val="a"/>
    <w:link w:val="Char0"/>
    <w:uiPriority w:val="99"/>
    <w:unhideWhenUsed/>
    <w:rsid w:val="00650B65"/>
    <w:pPr>
      <w:tabs>
        <w:tab w:val="center" w:pos="4320"/>
        <w:tab w:val="right" w:pos="8640"/>
      </w:tabs>
      <w:spacing w:after="0" w:line="240" w:lineRule="auto"/>
    </w:pPr>
  </w:style>
  <w:style w:type="character" w:customStyle="1" w:styleId="Char0">
    <w:name w:val="Υποσέλιδο Char"/>
    <w:basedOn w:val="a0"/>
    <w:link w:val="a5"/>
    <w:uiPriority w:val="99"/>
    <w:rsid w:val="00650B65"/>
  </w:style>
  <w:style w:type="paragraph" w:styleId="a6">
    <w:name w:val="Balloon Text"/>
    <w:basedOn w:val="a"/>
    <w:link w:val="Char1"/>
    <w:uiPriority w:val="99"/>
    <w:semiHidden/>
    <w:unhideWhenUsed/>
    <w:rsid w:val="00650B65"/>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50B65"/>
    <w:rPr>
      <w:rFonts w:ascii="Tahoma" w:hAnsi="Tahoma" w:cs="Tahoma"/>
      <w:sz w:val="16"/>
      <w:szCs w:val="16"/>
    </w:rPr>
  </w:style>
  <w:style w:type="character" w:styleId="-">
    <w:name w:val="Hyperlink"/>
    <w:basedOn w:val="a0"/>
    <w:uiPriority w:val="99"/>
    <w:unhideWhenUsed/>
    <w:rsid w:val="00650B65"/>
    <w:rPr>
      <w:color w:val="0000FF"/>
      <w:u w:val="single"/>
    </w:rPr>
  </w:style>
  <w:style w:type="character" w:customStyle="1" w:styleId="bold">
    <w:name w:val="bold"/>
    <w:basedOn w:val="a0"/>
    <w:rsid w:val="00650B65"/>
  </w:style>
  <w:style w:type="character" w:styleId="a7">
    <w:name w:val="Emphasis"/>
    <w:basedOn w:val="a0"/>
    <w:uiPriority w:val="20"/>
    <w:qFormat/>
    <w:rsid w:val="00222580"/>
    <w:rPr>
      <w:i/>
      <w:iCs/>
    </w:rPr>
  </w:style>
  <w:style w:type="character" w:styleId="a8">
    <w:name w:val="Strong"/>
    <w:basedOn w:val="a0"/>
    <w:uiPriority w:val="22"/>
    <w:qFormat/>
    <w:rsid w:val="00222580"/>
    <w:rPr>
      <w:b/>
      <w:bCs/>
    </w:rPr>
  </w:style>
  <w:style w:type="table" w:styleId="a9">
    <w:name w:val="Table Grid"/>
    <w:basedOn w:val="a1"/>
    <w:uiPriority w:val="59"/>
    <w:unhideWhenUsed/>
    <w:rsid w:val="00222580"/>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A180F"/>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10">
    <w:name w:val="Ανεπίλυτη αναφορά1"/>
    <w:basedOn w:val="a0"/>
    <w:uiPriority w:val="99"/>
    <w:semiHidden/>
    <w:unhideWhenUsed/>
    <w:rsid w:val="00FC1B38"/>
    <w:rPr>
      <w:color w:val="605E5C"/>
      <w:shd w:val="clear" w:color="auto" w:fill="E1DFDD"/>
    </w:rPr>
  </w:style>
  <w:style w:type="character" w:customStyle="1" w:styleId="2Char">
    <w:name w:val="Επικεφαλίδα 2 Char"/>
    <w:basedOn w:val="a0"/>
    <w:link w:val="2"/>
    <w:uiPriority w:val="9"/>
    <w:rsid w:val="006D3D54"/>
    <w:rPr>
      <w:rFonts w:asciiTheme="majorHAnsi" w:eastAsiaTheme="majorEastAsia" w:hAnsiTheme="majorHAnsi" w:cstheme="majorBidi"/>
      <w:color w:val="365F91" w:themeColor="accent1" w:themeShade="BF"/>
      <w:sz w:val="26"/>
      <w:szCs w:val="26"/>
    </w:rPr>
  </w:style>
  <w:style w:type="paragraph" w:styleId="aa">
    <w:name w:val="TOC Heading"/>
    <w:basedOn w:val="1"/>
    <w:next w:val="a"/>
    <w:uiPriority w:val="39"/>
    <w:unhideWhenUsed/>
    <w:qFormat/>
    <w:rsid w:val="006D3D54"/>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l-GR" w:eastAsia="el-GR"/>
    </w:rPr>
  </w:style>
  <w:style w:type="paragraph" w:styleId="20">
    <w:name w:val="toc 2"/>
    <w:basedOn w:val="a"/>
    <w:next w:val="a"/>
    <w:autoRedefine/>
    <w:uiPriority w:val="39"/>
    <w:unhideWhenUsed/>
    <w:rsid w:val="006D3D54"/>
    <w:pPr>
      <w:spacing w:after="100"/>
      <w:ind w:left="220"/>
    </w:pPr>
  </w:style>
  <w:style w:type="paragraph" w:styleId="11">
    <w:name w:val="toc 1"/>
    <w:basedOn w:val="a"/>
    <w:next w:val="a"/>
    <w:autoRedefine/>
    <w:uiPriority w:val="39"/>
    <w:unhideWhenUsed/>
    <w:rsid w:val="006D3D54"/>
    <w:pPr>
      <w:spacing w:after="100"/>
    </w:pPr>
  </w:style>
  <w:style w:type="character" w:customStyle="1" w:styleId="3Char">
    <w:name w:val="Επικεφαλίδα 3 Char"/>
    <w:basedOn w:val="a0"/>
    <w:link w:val="3"/>
    <w:uiPriority w:val="9"/>
    <w:rsid w:val="00A142CE"/>
    <w:rPr>
      <w:rFonts w:asciiTheme="majorHAnsi" w:eastAsiaTheme="majorEastAsia" w:hAnsiTheme="majorHAnsi" w:cstheme="majorBidi"/>
      <w:color w:val="243F60" w:themeColor="accent1" w:themeShade="7F"/>
      <w:sz w:val="24"/>
      <w:szCs w:val="24"/>
    </w:rPr>
  </w:style>
  <w:style w:type="character" w:customStyle="1" w:styleId="4Char">
    <w:name w:val="Επικεφαλίδα 4 Char"/>
    <w:basedOn w:val="a0"/>
    <w:link w:val="4"/>
    <w:uiPriority w:val="9"/>
    <w:rsid w:val="00A142CE"/>
    <w:rPr>
      <w:rFonts w:asciiTheme="majorHAnsi" w:eastAsiaTheme="majorEastAsia" w:hAnsiTheme="majorHAnsi" w:cstheme="majorBidi"/>
      <w:i/>
      <w:iCs/>
      <w:color w:val="365F91" w:themeColor="accent1" w:themeShade="BF"/>
    </w:rPr>
  </w:style>
  <w:style w:type="character" w:customStyle="1" w:styleId="highlight">
    <w:name w:val="highlight"/>
    <w:basedOn w:val="a0"/>
    <w:rsid w:val="0069376D"/>
  </w:style>
  <w:style w:type="paragraph" w:styleId="ab">
    <w:name w:val="No Spacing"/>
    <w:uiPriority w:val="1"/>
    <w:qFormat/>
    <w:rsid w:val="006641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2147">
      <w:bodyDiv w:val="1"/>
      <w:marLeft w:val="0"/>
      <w:marRight w:val="0"/>
      <w:marTop w:val="0"/>
      <w:marBottom w:val="0"/>
      <w:divBdr>
        <w:top w:val="none" w:sz="0" w:space="0" w:color="auto"/>
        <w:left w:val="none" w:sz="0" w:space="0" w:color="auto"/>
        <w:bottom w:val="none" w:sz="0" w:space="0" w:color="auto"/>
        <w:right w:val="none" w:sz="0" w:space="0" w:color="auto"/>
      </w:divBdr>
    </w:div>
    <w:div w:id="1229531335">
      <w:bodyDiv w:val="1"/>
      <w:marLeft w:val="0"/>
      <w:marRight w:val="0"/>
      <w:marTop w:val="0"/>
      <w:marBottom w:val="0"/>
      <w:divBdr>
        <w:top w:val="none" w:sz="0" w:space="0" w:color="auto"/>
        <w:left w:val="none" w:sz="0" w:space="0" w:color="auto"/>
        <w:bottom w:val="none" w:sz="0" w:space="0" w:color="auto"/>
        <w:right w:val="none" w:sz="0" w:space="0" w:color="auto"/>
      </w:divBdr>
    </w:div>
    <w:div w:id="200023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gr/" TargetMode="External"/><Relationship Id="rId4" Type="http://schemas.openxmlformats.org/officeDocument/2006/relationships/settings" Target="settings.xml"/><Relationship Id="rId9" Type="http://schemas.openxmlformats.org/officeDocument/2006/relationships/hyperlink" Target="https://www.gov.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23697-9FBE-4825-A0BF-5996C754F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1515</Words>
  <Characters>8181</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Pc</cp:lastModifiedBy>
  <cp:revision>21</cp:revision>
  <cp:lastPrinted>2022-09-29T07:58:00Z</cp:lastPrinted>
  <dcterms:created xsi:type="dcterms:W3CDTF">2023-05-10T11:11:00Z</dcterms:created>
  <dcterms:modified xsi:type="dcterms:W3CDTF">2023-05-15T11:35:00Z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4ddb8e842e50cf3bd94109d78b883cd5c9fa25429a005c7cec2a5ef8313859ff</vt:lpwstr>
  </property>
</Properties>
</file>