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B" w:rsidRDefault="008738AB">
      <w:pPr>
        <w:rPr>
          <w:lang w:val="en-US"/>
        </w:rPr>
      </w:pPr>
    </w:p>
    <w:p w:rsidR="00935141" w:rsidRPr="00695DAD" w:rsidRDefault="00935141" w:rsidP="00935141">
      <w:pPr>
        <w:jc w:val="center"/>
        <w:rPr>
          <w:b/>
          <w:bCs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935141" w:rsidRPr="00695DAD" w:rsidRDefault="00935141" w:rsidP="00935141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935141" w:rsidRPr="00695DAD" w:rsidTr="004D4674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Ονομασία: [</w:t>
            </w:r>
            <w:r w:rsidRPr="00695DAD">
              <w:rPr>
                <w:lang w:val="en-US"/>
              </w:rPr>
              <w:t>TEI</w:t>
            </w:r>
            <w:r w:rsidRPr="00695DAD">
              <w:t xml:space="preserve"> Κεντρικής Μακεδονίας]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 xml:space="preserve">[Κωνσταντίνος </w:t>
            </w:r>
            <w:proofErr w:type="spellStart"/>
            <w:r>
              <w:t>Κουδέρης</w:t>
            </w:r>
            <w:proofErr w:type="spellEnd"/>
            <w:r w:rsidRPr="00EA4CD6">
              <w:t>]</w:t>
            </w:r>
          </w:p>
          <w:p w:rsidR="00935141" w:rsidRPr="00695DAD" w:rsidRDefault="00935141" w:rsidP="004D4674">
            <w:pPr>
              <w:spacing w:after="0"/>
            </w:pPr>
            <w:r>
              <w:t>- Τηλέφωνο: [(23210)</w:t>
            </w:r>
            <w:r w:rsidRPr="00695DAD">
              <w:t xml:space="preserve"> 49106, 49156]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r w:rsidRPr="00695DAD">
              <w:rPr>
                <w:lang w:val="en-US"/>
              </w:rPr>
              <w:t>prom</w:t>
            </w:r>
            <w:r w:rsidRPr="00695DAD">
              <w:t>@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 [</w:t>
            </w:r>
            <w:r w:rsidRPr="00695DAD">
              <w:rPr>
                <w:lang w:val="en-US"/>
              </w:rPr>
              <w:t>www</w:t>
            </w:r>
            <w:r w:rsidRPr="00695DAD">
              <w:t>.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</w:tc>
      </w:tr>
      <w:tr w:rsidR="00935141" w:rsidRPr="00695DAD" w:rsidTr="004D4674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935141" w:rsidRPr="00695DAD" w:rsidRDefault="00935141" w:rsidP="004D4674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 w:rsidRPr="00695DAD">
              <w:t xml:space="preserve">): </w:t>
            </w:r>
            <w:r w:rsidRPr="00695DAD">
              <w:rPr>
                <w:rFonts w:eastAsia="Times New Roman" w:cs="Verdana"/>
              </w:rPr>
              <w:t>Προμήθεια «</w:t>
            </w:r>
            <w:r w:rsidRPr="008E5175">
              <w:rPr>
                <w:rFonts w:asciiTheme="minorHAnsi" w:eastAsia="Times New Roman" w:hAnsiTheme="minorHAnsi" w:cstheme="minorHAnsi"/>
                <w:b/>
              </w:rPr>
              <w:t xml:space="preserve">Ειδών εξοπλισμού, Η/Υ, περιφερειακών συσκευών, διαδικτυακού εξοπλισμού και λογισμικού για τις ανάγκες των τμημάτων  </w:t>
            </w:r>
            <w:r w:rsidRPr="001B30D0">
              <w:rPr>
                <w:rFonts w:eastAsia="Times New Roman" w:cs="Verdana"/>
                <w:b/>
              </w:rPr>
              <w:t>του Τ.Ε.Ι. Κεντρικής Μακεδονίας</w:t>
            </w:r>
            <w:r w:rsidRPr="00695DAD">
              <w:rPr>
                <w:rFonts w:eastAsia="Times New Roman" w:cs="Verdana"/>
              </w:rPr>
              <w:t xml:space="preserve">» </w:t>
            </w:r>
            <w:r>
              <w:rPr>
                <w:rFonts w:eastAsia="Times New Roman" w:cs="Verdana"/>
              </w:rPr>
              <w:t>με CPV 30213300-8, 30231310-3, 30213100-6, 30232000-4, 30232150-0, 30232110-8,</w:t>
            </w:r>
            <w:r w:rsidRPr="00695DAD">
              <w:rPr>
                <w:rFonts w:eastAsia="Times New Roman" w:cs="Verdana"/>
              </w:rPr>
              <w:t xml:space="preserve"> </w:t>
            </w:r>
            <w:r>
              <w:rPr>
                <w:rFonts w:eastAsia="Times New Roman" w:cs="Verdana"/>
              </w:rPr>
              <w:t>30216110-0, 31154000-0, 30230000-0, 32420000-3, 38651600-9, 48311000-1, 38652120-7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>
              <w:rPr>
                <w:rFonts w:asciiTheme="minorHAnsi" w:hAnsiTheme="minorHAnsi" w:cstheme="minorHAnsi"/>
                <w:color w:val="000000"/>
              </w:rPr>
              <w:t>……………………………………..</w:t>
            </w:r>
            <w:r w:rsidRPr="00695DAD">
              <w:rPr>
                <w:rFonts w:eastAsia="Times New Roman" w:cs="Verdana"/>
              </w:rPr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Η σύμβαση αναφέρεται σε έργα, προμήθειες, ή υπηρεσίες : [Προμήθειες]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Αριθμός φορολογικού μητρώου (ΑΦΜ):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35141" w:rsidRPr="00695DAD" w:rsidRDefault="00935141" w:rsidP="004D4674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[….] [….] [….] [….]</w:t>
            </w:r>
          </w:p>
          <w:p w:rsidR="00935141" w:rsidRPr="00695DAD" w:rsidRDefault="00935141" w:rsidP="004D4674">
            <w:pPr>
              <w:snapToGrid w:val="0"/>
              <w:spacing w:after="0"/>
            </w:pP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β)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γ)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r w:rsidRPr="00695DAD">
        <w:t>Β: Πληροφορίες σχετικά με τους νόμιμους εκπροσώπους του οικονομικού φορέα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Ονοματεπώνυμο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  <w:ind w:left="850" w:firstLine="0"/>
      </w:pPr>
    </w:p>
    <w:p w:rsidR="00935141" w:rsidRPr="00695DAD" w:rsidRDefault="00935141" w:rsidP="00935141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</w:tc>
      </w:tr>
    </w:tbl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35141" w:rsidRPr="00695DAD" w:rsidRDefault="00935141" w:rsidP="00935141">
      <w:pPr>
        <w:jc w:val="center"/>
      </w:pPr>
    </w:p>
    <w:p w:rsidR="00935141" w:rsidRPr="00695DAD" w:rsidRDefault="00935141" w:rsidP="00935141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</w:tc>
      </w:tr>
    </w:tbl>
    <w:p w:rsidR="00935141" w:rsidRPr="00695DAD" w:rsidRDefault="00935141" w:rsidP="0093514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α) Ημερομηνία:[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σημείο-(-α): 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λόγος(-οι):[   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 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935141" w:rsidRPr="00695DAD" w:rsidTr="004D467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935141" w:rsidRPr="00695DAD" w:rsidRDefault="00935141" w:rsidP="004D4674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935141" w:rsidRPr="00695DAD" w:rsidRDefault="00935141" w:rsidP="00935141">
      <w:pPr>
        <w:pStyle w:val="SectionTitle"/>
        <w:ind w:firstLine="0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935141" w:rsidRPr="00695DAD" w:rsidTr="004D4674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935141" w:rsidRPr="00695DAD" w:rsidRDefault="00935141" w:rsidP="00935141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935141" w:rsidRPr="00695DAD" w:rsidRDefault="00935141" w:rsidP="00935141">
      <w:pPr>
        <w:pStyle w:val="SectionTitle"/>
        <w:rPr>
          <w:sz w:val="22"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Καταλληλότητα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935141" w:rsidRPr="00695DAD" w:rsidRDefault="00935141" w:rsidP="004D467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[…] [] 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 […]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  <w:strike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935141" w:rsidRPr="00695DAD" w:rsidRDefault="00935141" w:rsidP="00935141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35141" w:rsidRPr="00695DAD" w:rsidRDefault="00935141" w:rsidP="00935141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935141" w:rsidRPr="00695DAD" w:rsidRDefault="00935141" w:rsidP="00935141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935141" w:rsidRPr="00695DAD" w:rsidRDefault="00935141" w:rsidP="00935141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935141" w:rsidRPr="00695DAD" w:rsidRDefault="00935141" w:rsidP="00935141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935141" w:rsidRPr="00695DAD" w:rsidRDefault="00935141" w:rsidP="00935141">
      <w:pPr>
        <w:rPr>
          <w:i/>
        </w:rPr>
      </w:pPr>
    </w:p>
    <w:p w:rsidR="00935141" w:rsidRPr="00935141" w:rsidRDefault="00935141" w:rsidP="00935141">
      <w:r w:rsidRPr="00695DAD">
        <w:rPr>
          <w:i/>
        </w:rPr>
        <w:t>Ημερομηνία, τόπος και, όπου ζητείται ή είναι απαραίτητο, υπογραφή(-ές): […</w:t>
      </w:r>
    </w:p>
    <w:p w:rsidR="00935141" w:rsidRPr="00935141" w:rsidRDefault="00935141"/>
    <w:sectPr w:rsidR="00935141" w:rsidRPr="00935141" w:rsidSect="00873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35141"/>
    <w:rsid w:val="008738AB"/>
    <w:rsid w:val="0093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1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3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935141"/>
  </w:style>
  <w:style w:type="character" w:customStyle="1" w:styleId="NormalBoldChar">
    <w:name w:val="NormalBold Char"/>
    <w:rsid w:val="0093514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35141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3514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3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2186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2018-06-19T11:02:00Z</dcterms:created>
  <dcterms:modified xsi:type="dcterms:W3CDTF">2018-06-19T11:03:00Z</dcterms:modified>
</cp:coreProperties>
</file>